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554EE" w14:textId="77777777" w:rsidR="003F49E7" w:rsidRDefault="003F49E7">
      <w:pPr>
        <w:pStyle w:val="Corpodetexto"/>
        <w:rPr>
          <w:rFonts w:ascii="Times New Roman"/>
          <w:sz w:val="28"/>
        </w:rPr>
      </w:pPr>
    </w:p>
    <w:p w14:paraId="21F80202" w14:textId="77777777" w:rsidR="003F49E7" w:rsidRDefault="00802CCB">
      <w:pPr>
        <w:spacing w:before="91"/>
        <w:ind w:left="598" w:right="158"/>
        <w:jc w:val="center"/>
        <w:rPr>
          <w:b/>
          <w:sz w:val="30"/>
        </w:rPr>
      </w:pPr>
      <w:r>
        <w:rPr>
          <w:noProof/>
        </w:rPr>
        <w:drawing>
          <wp:anchor distT="0" distB="0" distL="0" distR="0" simplePos="0" relativeHeight="251372544" behindDoc="1" locked="0" layoutInCell="1" allowOverlap="1" wp14:anchorId="3CE2B999" wp14:editId="0AF7A17C">
            <wp:simplePos x="0" y="0"/>
            <wp:positionH relativeFrom="page">
              <wp:posOffset>0</wp:posOffset>
            </wp:positionH>
            <wp:positionV relativeFrom="paragraph">
              <wp:posOffset>1294864</wp:posOffset>
            </wp:positionV>
            <wp:extent cx="2817181" cy="78256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181" cy="782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7DB1B33D" wp14:editId="58FAD45B">
            <wp:simplePos x="0" y="0"/>
            <wp:positionH relativeFrom="page">
              <wp:posOffset>6029325</wp:posOffset>
            </wp:positionH>
            <wp:positionV relativeFrom="paragraph">
              <wp:posOffset>-172544</wp:posOffset>
            </wp:positionV>
            <wp:extent cx="753745" cy="80893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8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B9D2FC7" wp14:editId="29B19DBF">
            <wp:simplePos x="0" y="0"/>
            <wp:positionH relativeFrom="page">
              <wp:posOffset>558800</wp:posOffset>
            </wp:positionH>
            <wp:positionV relativeFrom="paragraph">
              <wp:posOffset>-199849</wp:posOffset>
            </wp:positionV>
            <wp:extent cx="753744" cy="808939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4" cy="8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RELATÓRIO DE VISITA SEMANAL</w:t>
      </w:r>
    </w:p>
    <w:p w14:paraId="4271CE82" w14:textId="77777777" w:rsidR="003F49E7" w:rsidRDefault="003F49E7">
      <w:pPr>
        <w:pStyle w:val="Corpodetexto"/>
        <w:rPr>
          <w:b/>
        </w:rPr>
      </w:pPr>
    </w:p>
    <w:p w14:paraId="230C2B84" w14:textId="77777777" w:rsidR="003F49E7" w:rsidRDefault="003F49E7">
      <w:pPr>
        <w:pStyle w:val="Corpodetexto"/>
        <w:rPr>
          <w:b/>
        </w:rPr>
      </w:pPr>
    </w:p>
    <w:p w14:paraId="24EE3C13" w14:textId="77777777" w:rsidR="003F49E7" w:rsidRDefault="003F49E7">
      <w:pPr>
        <w:pStyle w:val="Corpodetexto"/>
        <w:spacing w:before="8"/>
        <w:rPr>
          <w:b/>
          <w:sz w:val="16"/>
        </w:rPr>
      </w:pPr>
    </w:p>
    <w:tbl>
      <w:tblPr>
        <w:tblStyle w:val="TableNormal"/>
        <w:tblW w:w="0" w:type="auto"/>
        <w:tblInd w:w="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2468"/>
        <w:gridCol w:w="1114"/>
        <w:gridCol w:w="3140"/>
      </w:tblGrid>
      <w:tr w:rsidR="003F49E7" w14:paraId="65DC3C26" w14:textId="77777777">
        <w:trPr>
          <w:trHeight w:val="615"/>
        </w:trPr>
        <w:tc>
          <w:tcPr>
            <w:tcW w:w="10083" w:type="dxa"/>
            <w:gridSpan w:val="4"/>
            <w:shd w:val="clear" w:color="auto" w:fill="D9D9D9"/>
          </w:tcPr>
          <w:p w14:paraId="62836590" w14:textId="77777777" w:rsidR="003F49E7" w:rsidRDefault="00802CCB">
            <w:pPr>
              <w:pStyle w:val="TableParagraph"/>
              <w:ind w:left="2224" w:right="2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DA VISITA</w:t>
            </w:r>
          </w:p>
        </w:tc>
      </w:tr>
      <w:tr w:rsidR="003F49E7" w14:paraId="7F180256" w14:textId="77777777">
        <w:trPr>
          <w:trHeight w:val="613"/>
        </w:trPr>
        <w:tc>
          <w:tcPr>
            <w:tcW w:w="3361" w:type="dxa"/>
          </w:tcPr>
          <w:p w14:paraId="4CFC5ACA" w14:textId="5D0F1E62" w:rsidR="003F49E7" w:rsidRDefault="00802CC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Início da atividade: </w:t>
            </w:r>
            <w:r w:rsidR="0081281E">
              <w:rPr>
                <w:sz w:val="24"/>
              </w:rPr>
              <w:t>15.10</w:t>
            </w:r>
            <w:r>
              <w:rPr>
                <w:sz w:val="24"/>
              </w:rPr>
              <w:t>h</w:t>
            </w:r>
          </w:p>
        </w:tc>
        <w:tc>
          <w:tcPr>
            <w:tcW w:w="3582" w:type="dxa"/>
            <w:gridSpan w:val="2"/>
          </w:tcPr>
          <w:p w14:paraId="0833E12F" w14:textId="3EC00383" w:rsidR="003F49E7" w:rsidRDefault="00802CCB">
            <w:pPr>
              <w:pStyle w:val="TableParagraph"/>
              <w:ind w:left="181"/>
              <w:rPr>
                <w:sz w:val="24"/>
              </w:rPr>
            </w:pPr>
            <w:r>
              <w:rPr>
                <w:b/>
                <w:sz w:val="24"/>
              </w:rPr>
              <w:t xml:space="preserve">Término da atividade: </w:t>
            </w:r>
            <w:r>
              <w:rPr>
                <w:sz w:val="24"/>
              </w:rPr>
              <w:t>1</w:t>
            </w:r>
            <w:r w:rsidR="0081281E">
              <w:rPr>
                <w:sz w:val="24"/>
              </w:rPr>
              <w:t>6:3</w:t>
            </w:r>
            <w:r>
              <w:rPr>
                <w:sz w:val="24"/>
              </w:rPr>
              <w:t>0h</w:t>
            </w:r>
          </w:p>
        </w:tc>
        <w:tc>
          <w:tcPr>
            <w:tcW w:w="3140" w:type="dxa"/>
          </w:tcPr>
          <w:p w14:paraId="49528DD5" w14:textId="7E236487" w:rsidR="003F49E7" w:rsidRDefault="00802CCB">
            <w:pPr>
              <w:pStyle w:val="TableParagraph"/>
              <w:ind w:left="181"/>
              <w:rPr>
                <w:sz w:val="24"/>
              </w:rPr>
            </w:pPr>
            <w:r>
              <w:rPr>
                <w:b/>
                <w:sz w:val="24"/>
              </w:rPr>
              <w:t xml:space="preserve">Data da visita: </w:t>
            </w:r>
            <w:r w:rsidR="00124ED7" w:rsidRPr="00124ED7">
              <w:rPr>
                <w:bCs/>
                <w:sz w:val="24"/>
              </w:rPr>
              <w:t>12</w:t>
            </w:r>
            <w:r>
              <w:rPr>
                <w:sz w:val="24"/>
              </w:rPr>
              <w:t>/1</w:t>
            </w:r>
            <w:r w:rsidR="0081281E">
              <w:rPr>
                <w:sz w:val="24"/>
              </w:rPr>
              <w:t>2</w:t>
            </w:r>
            <w:r>
              <w:rPr>
                <w:sz w:val="24"/>
              </w:rPr>
              <w:t>/2019</w:t>
            </w:r>
          </w:p>
        </w:tc>
      </w:tr>
      <w:tr w:rsidR="003F49E7" w14:paraId="4B433EE7" w14:textId="77777777">
        <w:trPr>
          <w:trHeight w:val="616"/>
        </w:trPr>
        <w:tc>
          <w:tcPr>
            <w:tcW w:w="10083" w:type="dxa"/>
            <w:gridSpan w:val="4"/>
          </w:tcPr>
          <w:p w14:paraId="571E94E7" w14:textId="31F0E5CA" w:rsidR="003F49E7" w:rsidRDefault="00802CCB">
            <w:pPr>
              <w:pStyle w:val="TableParagraph"/>
              <w:spacing w:before="101"/>
              <w:rPr>
                <w:sz w:val="24"/>
              </w:rPr>
            </w:pPr>
            <w:r>
              <w:rPr>
                <w:b/>
                <w:sz w:val="24"/>
              </w:rPr>
              <w:t xml:space="preserve">Responsável: </w:t>
            </w:r>
            <w:r w:rsidR="0081281E">
              <w:rPr>
                <w:sz w:val="24"/>
              </w:rPr>
              <w:t>Ariadne Lavor</w:t>
            </w:r>
          </w:p>
        </w:tc>
      </w:tr>
      <w:tr w:rsidR="003F49E7" w14:paraId="0808119B" w14:textId="77777777">
        <w:trPr>
          <w:trHeight w:val="614"/>
        </w:trPr>
        <w:tc>
          <w:tcPr>
            <w:tcW w:w="10083" w:type="dxa"/>
            <w:gridSpan w:val="4"/>
          </w:tcPr>
          <w:p w14:paraId="6DD10DB7" w14:textId="77777777" w:rsidR="003F49E7" w:rsidRDefault="00802CC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Empresa: </w:t>
            </w:r>
            <w:r>
              <w:rPr>
                <w:sz w:val="24"/>
              </w:rPr>
              <w:t>HL Soluções Ambientais</w:t>
            </w:r>
          </w:p>
        </w:tc>
      </w:tr>
      <w:tr w:rsidR="003F49E7" w14:paraId="3EE95B73" w14:textId="77777777">
        <w:trPr>
          <w:trHeight w:val="616"/>
        </w:trPr>
        <w:tc>
          <w:tcPr>
            <w:tcW w:w="10083" w:type="dxa"/>
            <w:gridSpan w:val="4"/>
            <w:shd w:val="clear" w:color="auto" w:fill="D9D9D9"/>
          </w:tcPr>
          <w:p w14:paraId="38981EFB" w14:textId="77777777" w:rsidR="003F49E7" w:rsidRDefault="00802CCB">
            <w:pPr>
              <w:pStyle w:val="TableParagraph"/>
              <w:ind w:left="2224" w:right="2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EMPRESA ASSISTIDA</w:t>
            </w:r>
          </w:p>
        </w:tc>
      </w:tr>
      <w:tr w:rsidR="003F49E7" w14:paraId="7E6F54E1" w14:textId="77777777">
        <w:trPr>
          <w:trHeight w:val="613"/>
        </w:trPr>
        <w:tc>
          <w:tcPr>
            <w:tcW w:w="10083" w:type="dxa"/>
            <w:gridSpan w:val="4"/>
          </w:tcPr>
          <w:p w14:paraId="19662392" w14:textId="77777777" w:rsidR="003F49E7" w:rsidRDefault="00802CC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Razão Social: </w:t>
            </w:r>
            <w:r>
              <w:rPr>
                <w:sz w:val="24"/>
              </w:rPr>
              <w:t>Associação do Condomínio do North shopping Jóquei</w:t>
            </w:r>
          </w:p>
        </w:tc>
      </w:tr>
      <w:tr w:rsidR="003F49E7" w14:paraId="09D4FFED" w14:textId="77777777">
        <w:trPr>
          <w:trHeight w:val="613"/>
        </w:trPr>
        <w:tc>
          <w:tcPr>
            <w:tcW w:w="10083" w:type="dxa"/>
            <w:gridSpan w:val="4"/>
          </w:tcPr>
          <w:p w14:paraId="10182876" w14:textId="77777777" w:rsidR="003F49E7" w:rsidRDefault="00802CCB">
            <w:pPr>
              <w:pStyle w:val="TableParagraph"/>
              <w:spacing w:before="101"/>
              <w:rPr>
                <w:sz w:val="24"/>
              </w:rPr>
            </w:pPr>
            <w:r>
              <w:rPr>
                <w:b/>
                <w:sz w:val="24"/>
              </w:rPr>
              <w:t xml:space="preserve">CNPJ: </w:t>
            </w:r>
            <w:r>
              <w:rPr>
                <w:sz w:val="24"/>
              </w:rPr>
              <w:t>17.801.130/0001-26</w:t>
            </w:r>
          </w:p>
        </w:tc>
      </w:tr>
      <w:tr w:rsidR="003F49E7" w14:paraId="5DE2A47A" w14:textId="77777777">
        <w:trPr>
          <w:trHeight w:val="616"/>
        </w:trPr>
        <w:tc>
          <w:tcPr>
            <w:tcW w:w="10083" w:type="dxa"/>
            <w:gridSpan w:val="4"/>
          </w:tcPr>
          <w:p w14:paraId="4B6ADE65" w14:textId="77777777" w:rsidR="003F49E7" w:rsidRDefault="00802CCB">
            <w:pPr>
              <w:pStyle w:val="TableParagraph"/>
              <w:spacing w:before="101"/>
              <w:rPr>
                <w:sz w:val="24"/>
              </w:rPr>
            </w:pPr>
            <w:r>
              <w:rPr>
                <w:b/>
                <w:sz w:val="24"/>
              </w:rPr>
              <w:t xml:space="preserve">Atividade Principal: </w:t>
            </w:r>
            <w:r>
              <w:rPr>
                <w:sz w:val="24"/>
              </w:rPr>
              <w:t>Gestão e Administração da propriedade imobiliária</w:t>
            </w:r>
          </w:p>
        </w:tc>
      </w:tr>
      <w:tr w:rsidR="003F49E7" w14:paraId="7D6352CF" w14:textId="77777777">
        <w:trPr>
          <w:trHeight w:val="616"/>
        </w:trPr>
        <w:tc>
          <w:tcPr>
            <w:tcW w:w="10083" w:type="dxa"/>
            <w:gridSpan w:val="4"/>
          </w:tcPr>
          <w:p w14:paraId="5ACCC9B7" w14:textId="77777777" w:rsidR="003F49E7" w:rsidRDefault="00802CC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Endereço: </w:t>
            </w:r>
            <w:r>
              <w:rPr>
                <w:sz w:val="24"/>
              </w:rPr>
              <w:t>Avenida Lineu Machado, nº 419, Jóquei Clube – Fortaleza - CE</w:t>
            </w:r>
          </w:p>
        </w:tc>
      </w:tr>
      <w:tr w:rsidR="003F49E7" w14:paraId="1260D839" w14:textId="77777777">
        <w:trPr>
          <w:trHeight w:val="613"/>
        </w:trPr>
        <w:tc>
          <w:tcPr>
            <w:tcW w:w="5829" w:type="dxa"/>
            <w:gridSpan w:val="2"/>
          </w:tcPr>
          <w:p w14:paraId="666CCD87" w14:textId="77777777" w:rsidR="003F49E7" w:rsidRDefault="00802CC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Responsável Legal: </w:t>
            </w:r>
            <w:r>
              <w:rPr>
                <w:sz w:val="24"/>
              </w:rPr>
              <w:t>Daniel Lemos</w:t>
            </w:r>
          </w:p>
        </w:tc>
        <w:tc>
          <w:tcPr>
            <w:tcW w:w="4254" w:type="dxa"/>
            <w:gridSpan w:val="2"/>
          </w:tcPr>
          <w:p w14:paraId="77159778" w14:textId="77777777" w:rsidR="003F49E7" w:rsidRDefault="00802CCB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Contato: (85) 3403-7034</w:t>
            </w:r>
          </w:p>
        </w:tc>
      </w:tr>
      <w:tr w:rsidR="003F49E7" w14:paraId="0F3B9539" w14:textId="77777777">
        <w:trPr>
          <w:trHeight w:val="615"/>
        </w:trPr>
        <w:tc>
          <w:tcPr>
            <w:tcW w:w="5829" w:type="dxa"/>
            <w:gridSpan w:val="2"/>
          </w:tcPr>
          <w:p w14:paraId="2853BF7A" w14:textId="484D8A85" w:rsidR="003F49E7" w:rsidRDefault="00802CC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Responsável: </w:t>
            </w:r>
            <w:r w:rsidR="00124ED7" w:rsidRPr="00124ED7">
              <w:rPr>
                <w:bCs/>
                <w:sz w:val="24"/>
              </w:rPr>
              <w:t>Thalita</w:t>
            </w:r>
          </w:p>
        </w:tc>
        <w:tc>
          <w:tcPr>
            <w:tcW w:w="4254" w:type="dxa"/>
            <w:gridSpan w:val="2"/>
          </w:tcPr>
          <w:p w14:paraId="2FE56AB6" w14:textId="77777777" w:rsidR="003F49E7" w:rsidRDefault="00802CCB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Contato: (85) 9865-3802</w:t>
            </w:r>
          </w:p>
        </w:tc>
      </w:tr>
      <w:tr w:rsidR="003F49E7" w14:paraId="364145D3" w14:textId="77777777">
        <w:trPr>
          <w:trHeight w:val="613"/>
        </w:trPr>
        <w:tc>
          <w:tcPr>
            <w:tcW w:w="10083" w:type="dxa"/>
            <w:gridSpan w:val="4"/>
            <w:shd w:val="clear" w:color="auto" w:fill="D9D9D9"/>
          </w:tcPr>
          <w:p w14:paraId="7BD85BA8" w14:textId="77777777" w:rsidR="003F49E7" w:rsidRDefault="00802CCB">
            <w:pPr>
              <w:pStyle w:val="TableParagraph"/>
              <w:ind w:left="2224" w:right="2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DAS ATIVIDADES DESENVOLVIDAS</w:t>
            </w:r>
          </w:p>
        </w:tc>
      </w:tr>
      <w:tr w:rsidR="003F49E7" w14:paraId="5880F5DC" w14:textId="77777777">
        <w:trPr>
          <w:trHeight w:val="635"/>
        </w:trPr>
        <w:tc>
          <w:tcPr>
            <w:tcW w:w="10083" w:type="dxa"/>
            <w:gridSpan w:val="4"/>
          </w:tcPr>
          <w:p w14:paraId="01208AFE" w14:textId="77777777" w:rsidR="003F49E7" w:rsidRDefault="00802CCB">
            <w:pPr>
              <w:pStyle w:val="TableParagraph"/>
              <w:spacing w:before="97"/>
              <w:ind w:left="2224" w:right="210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Atividades</w:t>
            </w:r>
          </w:p>
        </w:tc>
      </w:tr>
      <w:tr w:rsidR="003F49E7" w14:paraId="4F2A4A0E" w14:textId="77777777">
        <w:trPr>
          <w:trHeight w:val="2584"/>
        </w:trPr>
        <w:tc>
          <w:tcPr>
            <w:tcW w:w="10083" w:type="dxa"/>
            <w:gridSpan w:val="4"/>
          </w:tcPr>
          <w:p w14:paraId="6664CC9E" w14:textId="77777777" w:rsidR="003F49E7" w:rsidRDefault="003F49E7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440AAA95" w14:textId="61C7EECD" w:rsidR="003F49E7" w:rsidRDefault="00802CCB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</w:tabs>
              <w:spacing w:before="213"/>
              <w:rPr>
                <w:sz w:val="24"/>
              </w:rPr>
            </w:pPr>
            <w:r>
              <w:rPr>
                <w:sz w:val="24"/>
              </w:rPr>
              <w:t xml:space="preserve">Reunião com a </w:t>
            </w:r>
            <w:r w:rsidR="0081281E">
              <w:rPr>
                <w:sz w:val="24"/>
              </w:rPr>
              <w:t>Supervisora Thalita</w:t>
            </w:r>
          </w:p>
          <w:p w14:paraId="4E210A2F" w14:textId="0F57B544" w:rsidR="00124ED7" w:rsidRDefault="00124ED7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430"/>
              </w:tabs>
              <w:spacing w:before="213"/>
              <w:rPr>
                <w:sz w:val="24"/>
              </w:rPr>
            </w:pPr>
            <w:r>
              <w:rPr>
                <w:sz w:val="24"/>
              </w:rPr>
              <w:t>Acompanhamento na sala de Resíduos Sólidos</w:t>
            </w:r>
          </w:p>
          <w:p w14:paraId="683EE028" w14:textId="2CCD7404" w:rsidR="003F49E7" w:rsidRDefault="003F49E7" w:rsidP="0081281E">
            <w:pPr>
              <w:pStyle w:val="TableParagraph"/>
              <w:tabs>
                <w:tab w:val="left" w:pos="429"/>
                <w:tab w:val="left" w:pos="430"/>
              </w:tabs>
              <w:spacing w:before="121"/>
              <w:ind w:left="154"/>
              <w:rPr>
                <w:sz w:val="24"/>
              </w:rPr>
            </w:pPr>
          </w:p>
        </w:tc>
      </w:tr>
    </w:tbl>
    <w:p w14:paraId="2467C7AA" w14:textId="77777777" w:rsidR="003F49E7" w:rsidRDefault="003F49E7">
      <w:pPr>
        <w:rPr>
          <w:sz w:val="24"/>
        </w:rPr>
        <w:sectPr w:rsidR="003F49E7">
          <w:type w:val="continuous"/>
          <w:pgSz w:w="11920" w:h="16850"/>
          <w:pgMar w:top="560" w:right="7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9"/>
      </w:tblGrid>
      <w:tr w:rsidR="003F49E7" w14:paraId="52B17D4F" w14:textId="77777777">
        <w:trPr>
          <w:trHeight w:val="616"/>
        </w:trPr>
        <w:tc>
          <w:tcPr>
            <w:tcW w:w="10289" w:type="dxa"/>
            <w:shd w:val="clear" w:color="auto" w:fill="D9D9D9"/>
          </w:tcPr>
          <w:p w14:paraId="3C6390A9" w14:textId="77777777" w:rsidR="003F49E7" w:rsidRDefault="00802CCB">
            <w:pPr>
              <w:pStyle w:val="TableParagraph"/>
              <w:spacing w:before="91"/>
              <w:ind w:left="4224" w:right="4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OBSERVAÇÕES</w:t>
            </w:r>
          </w:p>
        </w:tc>
      </w:tr>
      <w:tr w:rsidR="003F49E7" w14:paraId="56C263BD" w14:textId="77777777" w:rsidTr="00802CCB">
        <w:trPr>
          <w:trHeight w:val="7440"/>
        </w:trPr>
        <w:tc>
          <w:tcPr>
            <w:tcW w:w="10289" w:type="dxa"/>
          </w:tcPr>
          <w:p w14:paraId="7E211856" w14:textId="323B8D8A" w:rsidR="003F49E7" w:rsidRDefault="00802CCB">
            <w:pPr>
              <w:pStyle w:val="TableParagraph"/>
              <w:spacing w:before="0" w:line="360" w:lineRule="auto"/>
              <w:ind w:left="425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A visita realizada ao North Shopping Jóquei em </w:t>
            </w:r>
            <w:r w:rsidR="0081281E">
              <w:rPr>
                <w:sz w:val="24"/>
              </w:rPr>
              <w:t>1</w:t>
            </w:r>
            <w:r w:rsidR="00124ED7">
              <w:rPr>
                <w:sz w:val="24"/>
              </w:rPr>
              <w:t>3</w:t>
            </w:r>
            <w:r>
              <w:rPr>
                <w:sz w:val="24"/>
              </w:rPr>
              <w:t>/1</w:t>
            </w:r>
            <w:r w:rsidR="0081281E">
              <w:rPr>
                <w:sz w:val="24"/>
              </w:rPr>
              <w:t>2</w:t>
            </w:r>
            <w:r>
              <w:rPr>
                <w:sz w:val="24"/>
              </w:rPr>
              <w:t>/2019</w:t>
            </w:r>
            <w:r w:rsidR="00124ED7">
              <w:rPr>
                <w:sz w:val="24"/>
              </w:rPr>
              <w:t xml:space="preserve"> foi divida em dois momento</w:t>
            </w:r>
            <w:r>
              <w:rPr>
                <w:sz w:val="24"/>
              </w:rPr>
              <w:t>:</w:t>
            </w:r>
          </w:p>
          <w:p w14:paraId="5FED6878" w14:textId="77777777" w:rsidR="0046617E" w:rsidRDefault="00124ED7" w:rsidP="0046617E">
            <w:pPr>
              <w:pStyle w:val="TableParagraph"/>
              <w:tabs>
                <w:tab w:val="left" w:pos="613"/>
              </w:tabs>
              <w:spacing w:before="0" w:line="360" w:lineRule="auto"/>
              <w:ind w:left="425" w:right="64"/>
              <w:jc w:val="both"/>
              <w:rPr>
                <w:sz w:val="24"/>
              </w:rPr>
            </w:pPr>
            <w:r w:rsidRPr="00124ED7">
              <w:rPr>
                <w:b/>
                <w:bCs/>
                <w:sz w:val="24"/>
              </w:rPr>
              <w:t xml:space="preserve">1° </w:t>
            </w:r>
            <w:r>
              <w:rPr>
                <w:b/>
                <w:bCs/>
                <w:sz w:val="24"/>
              </w:rPr>
              <w:t>M</w:t>
            </w:r>
            <w:r w:rsidRPr="00124ED7">
              <w:rPr>
                <w:b/>
                <w:bCs/>
                <w:sz w:val="24"/>
              </w:rPr>
              <w:t>omento da visita:</w:t>
            </w:r>
            <w:r>
              <w:rPr>
                <w:sz w:val="24"/>
              </w:rPr>
              <w:t xml:space="preserve"> </w:t>
            </w:r>
            <w:r w:rsidR="00281A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Acompanhamento na sala de Resíduos Sólidos </w:t>
            </w:r>
          </w:p>
          <w:p w14:paraId="4BBE8A7A" w14:textId="7D9108E4" w:rsidR="0046617E" w:rsidRDefault="0046617E" w:rsidP="0046617E">
            <w:pPr>
              <w:pStyle w:val="TableParagraph"/>
              <w:tabs>
                <w:tab w:val="left" w:pos="613"/>
              </w:tabs>
              <w:spacing w:before="0" w:line="360" w:lineRule="auto"/>
              <w:ind w:left="425" w:right="64"/>
              <w:jc w:val="both"/>
              <w:rPr>
                <w:sz w:val="24"/>
              </w:rPr>
            </w:pPr>
            <w:r w:rsidRPr="0046617E">
              <w:rPr>
                <w:sz w:val="24"/>
              </w:rPr>
              <w:t xml:space="preserve">- </w:t>
            </w:r>
            <w:r>
              <w:rPr>
                <w:sz w:val="24"/>
              </w:rPr>
              <w:t>Inicialmente,  a tecnica da HL Ariadne Lavor realizou a</w:t>
            </w:r>
            <w:r w:rsidRPr="0046617E">
              <w:rPr>
                <w:sz w:val="24"/>
              </w:rPr>
              <w:t xml:space="preserve"> vis</w:t>
            </w:r>
            <w:r>
              <w:rPr>
                <w:sz w:val="24"/>
              </w:rPr>
              <w:t>toria na área dos resíduos e fez o devido acompanhamento. Obsevou-se o grande volume de papelões devido o período de final de ano concluindo que havia a necessidade de coleta extra. Entretanto, Os demais resíduos (metais, plasticos,e os residuos comuns) estavam sendo coletado normalmente e no período acertado com as empresas estabelecidas.</w:t>
            </w:r>
          </w:p>
          <w:p w14:paraId="6BC3F86D" w14:textId="7C7F435D" w:rsidR="0046617E" w:rsidRPr="0046617E" w:rsidRDefault="0046617E" w:rsidP="0046617E">
            <w:pPr>
              <w:pStyle w:val="TableParagraph"/>
              <w:tabs>
                <w:tab w:val="left" w:pos="613"/>
              </w:tabs>
              <w:spacing w:before="0" w:line="360" w:lineRule="auto"/>
              <w:ind w:left="425" w:right="64"/>
              <w:jc w:val="both"/>
              <w:rPr>
                <w:b/>
                <w:bCs/>
                <w:sz w:val="24"/>
              </w:rPr>
            </w:pPr>
            <w:r w:rsidRPr="0046617E">
              <w:rPr>
                <w:b/>
                <w:bCs/>
                <w:sz w:val="24"/>
              </w:rPr>
              <w:t>2° momento da Visita:</w:t>
            </w:r>
          </w:p>
          <w:p w14:paraId="61046682" w14:textId="05187D48" w:rsidR="00961A19" w:rsidRDefault="0046617E" w:rsidP="0046617E">
            <w:pPr>
              <w:pStyle w:val="TableParagraph"/>
              <w:tabs>
                <w:tab w:val="left" w:pos="613"/>
              </w:tabs>
              <w:spacing w:before="0" w:line="360" w:lineRule="auto"/>
              <w:ind w:left="425" w:right="64"/>
              <w:jc w:val="both"/>
              <w:rPr>
                <w:sz w:val="24"/>
              </w:rPr>
            </w:pPr>
            <w:r>
              <w:rPr>
                <w:sz w:val="24"/>
              </w:rPr>
              <w:t>A tecnica Ariadne lavor</w:t>
            </w:r>
            <w:r w:rsidRPr="0046617E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retornou a sala da administração e se reunio com a supervisora de Qualidade </w:t>
            </w:r>
            <w:r w:rsidR="000A324C">
              <w:rPr>
                <w:sz w:val="24"/>
              </w:rPr>
              <w:t xml:space="preserve">Thalita para contabilizar os valores das coletas dos reciclaveis pela colim. Observou-se que alguns valores que a tecnica tinha em maos, não estavam semelhantes aos obtidos na tabela da Thalita. Ficou acordado então, que a tecnica Ariadne iria averiguar estes valores com as tabelas que ela possue no escritório . Em seguida, o Gerente </w:t>
            </w:r>
            <w:r w:rsidR="000A324C" w:rsidRPr="000A324C">
              <w:rPr>
                <w:b/>
                <w:bCs/>
                <w:sz w:val="24"/>
              </w:rPr>
              <w:t xml:space="preserve">Alyson </w:t>
            </w:r>
            <w:r w:rsidR="000A324C">
              <w:rPr>
                <w:sz w:val="24"/>
              </w:rPr>
              <w:t xml:space="preserve">  entrou na sala da administração</w:t>
            </w:r>
            <w:r w:rsidR="00961A19">
              <w:rPr>
                <w:sz w:val="24"/>
              </w:rPr>
              <w:t xml:space="preserve"> e relatou que  uma das funcionárias da Hl na ultima visita  semanal do shopping (28/11/2019) adentrou na loja que estava em processo de vistoria interna e comentou ao auditor “ ­ que ele comparecesse mais vezes, pois era a primeira vez que o local estava em conformidade.E falou para uma funcionária da loja que podia contratar os seus serviços”. Então a tecnica Ariadne comunicou que iria repassar para sua superior a situação e averiguar a situação</w:t>
            </w:r>
            <w:r w:rsidR="00222C31">
              <w:rPr>
                <w:sz w:val="24"/>
              </w:rPr>
              <w:t xml:space="preserve"> relatada.  O gerente do shopping Alyson informou que e janeiro de 2020 iria se reunir com a HL sobre a renovação do contrato, e que as proximas visitas serão acompanhadas por um funcionário do shopping e todos os relatos dados dos lojistas serão assinados informando que houve a abordagem sobre a ação. </w:t>
            </w:r>
          </w:p>
          <w:p w14:paraId="178AE5E3" w14:textId="0701BBA1" w:rsidR="00222C31" w:rsidRDefault="00222C31" w:rsidP="0046617E">
            <w:pPr>
              <w:pStyle w:val="TableParagraph"/>
              <w:tabs>
                <w:tab w:val="left" w:pos="613"/>
              </w:tabs>
              <w:spacing w:before="0" w:line="360" w:lineRule="auto"/>
              <w:ind w:left="425" w:right="64"/>
              <w:jc w:val="both"/>
              <w:rPr>
                <w:sz w:val="24"/>
              </w:rPr>
            </w:pPr>
            <w:r>
              <w:rPr>
                <w:sz w:val="24"/>
              </w:rPr>
              <w:t>A Thalita  cancelou a visita do dia 19/12/2019 devido  o alta fluxo no shopping por conta da festas de finais de ano.</w:t>
            </w:r>
          </w:p>
          <w:p w14:paraId="43600C3D" w14:textId="48CE6B16" w:rsidR="003F49E7" w:rsidRDefault="00802CCB" w:rsidP="00802CCB">
            <w:pPr>
              <w:pStyle w:val="TableParagraph"/>
              <w:tabs>
                <w:tab w:val="left" w:pos="613"/>
              </w:tabs>
              <w:spacing w:before="0" w:line="360" w:lineRule="auto"/>
              <w:ind w:left="425"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7A7932DB" w14:textId="77777777" w:rsidR="003F49E7" w:rsidRDefault="00802CCB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375616" behindDoc="1" locked="0" layoutInCell="1" allowOverlap="1" wp14:anchorId="25382693" wp14:editId="1DFD7770">
            <wp:simplePos x="0" y="0"/>
            <wp:positionH relativeFrom="page">
              <wp:posOffset>0</wp:posOffset>
            </wp:positionH>
            <wp:positionV relativeFrom="page">
              <wp:posOffset>1895475</wp:posOffset>
            </wp:positionV>
            <wp:extent cx="2817181" cy="7825644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181" cy="782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A0FCAA" w14:textId="77777777" w:rsidR="003F49E7" w:rsidRDefault="003F49E7">
      <w:pPr>
        <w:rPr>
          <w:sz w:val="2"/>
          <w:szCs w:val="2"/>
        </w:rPr>
        <w:sectPr w:rsidR="003F49E7">
          <w:pgSz w:w="11920" w:h="16850"/>
          <w:pgMar w:top="980" w:right="72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802CCB" w14:paraId="50EBB92E" w14:textId="77777777" w:rsidTr="00802CCB">
        <w:trPr>
          <w:trHeight w:val="616"/>
        </w:trPr>
        <w:tc>
          <w:tcPr>
            <w:tcW w:w="10080" w:type="dxa"/>
            <w:shd w:val="clear" w:color="auto" w:fill="D9D9D9"/>
          </w:tcPr>
          <w:p w14:paraId="19FE6EC2" w14:textId="77777777" w:rsidR="00802CCB" w:rsidRDefault="00802CCB" w:rsidP="00802CCB">
            <w:pPr>
              <w:pStyle w:val="TableParagraph"/>
              <w:spacing w:before="96"/>
              <w:ind w:left="4282" w:right="4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CONCLUSÃO</w:t>
            </w:r>
          </w:p>
        </w:tc>
      </w:tr>
      <w:tr w:rsidR="00802CCB" w14:paraId="6CA8CC52" w14:textId="77777777" w:rsidTr="00E24C2E">
        <w:trPr>
          <w:trHeight w:val="1893"/>
        </w:trPr>
        <w:tc>
          <w:tcPr>
            <w:tcW w:w="10080" w:type="dxa"/>
          </w:tcPr>
          <w:p w14:paraId="7E2BF618" w14:textId="5898DA0E" w:rsidR="00802CCB" w:rsidRDefault="00802CCB" w:rsidP="00802CCB">
            <w:pPr>
              <w:pStyle w:val="TableParagraph"/>
              <w:spacing w:before="96" w:line="276" w:lineRule="auto"/>
              <w:ind w:right="78" w:firstLine="103"/>
              <w:jc w:val="both"/>
              <w:rPr>
                <w:sz w:val="24"/>
              </w:rPr>
            </w:pPr>
            <w:r>
              <w:rPr>
                <w:sz w:val="24"/>
              </w:rPr>
              <w:t>As informações obtidas para elaboração deste Relatório de Visita Semanal foram obtidas no dia</w:t>
            </w:r>
            <w:r w:rsidR="00E24C2E">
              <w:rPr>
                <w:sz w:val="24"/>
              </w:rPr>
              <w:t>1</w:t>
            </w:r>
            <w:r w:rsidR="00222C31">
              <w:rPr>
                <w:sz w:val="24"/>
              </w:rPr>
              <w:t>2</w:t>
            </w:r>
            <w:r>
              <w:rPr>
                <w:sz w:val="24"/>
              </w:rPr>
              <w:t>/1</w:t>
            </w:r>
            <w:r w:rsidR="00222C31">
              <w:rPr>
                <w:sz w:val="24"/>
              </w:rPr>
              <w:t>2</w:t>
            </w:r>
            <w:r>
              <w:rPr>
                <w:sz w:val="24"/>
              </w:rPr>
              <w:t>/2019 no cliente North Shopping Jóquei.</w:t>
            </w:r>
          </w:p>
          <w:p w14:paraId="778CF57F" w14:textId="10DF66EA" w:rsidR="00802CCB" w:rsidRDefault="00222C31" w:rsidP="00222C31">
            <w:pPr>
              <w:pStyle w:val="TableParagraph"/>
              <w:spacing w:before="203" w:line="276" w:lineRule="auto"/>
              <w:ind w:left="0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Após o periodo de renovação do contrato </w:t>
            </w:r>
            <w:r w:rsidR="00BB172F">
              <w:rPr>
                <w:sz w:val="24"/>
              </w:rPr>
              <w:t xml:space="preserve">dos serviços da HL será acordado novas estratégias de gerenciamento </w:t>
            </w:r>
          </w:p>
          <w:p w14:paraId="75B2EFDC" w14:textId="72E9DBDC" w:rsidR="00802CCB" w:rsidRDefault="00802CCB" w:rsidP="00802CCB">
            <w:pPr>
              <w:pStyle w:val="TableParagraph"/>
              <w:spacing w:before="200" w:line="276" w:lineRule="auto"/>
              <w:ind w:right="56"/>
              <w:jc w:val="both"/>
              <w:rPr>
                <w:sz w:val="24"/>
              </w:rPr>
            </w:pPr>
          </w:p>
        </w:tc>
      </w:tr>
    </w:tbl>
    <w:p w14:paraId="7F26DCA1" w14:textId="668385F8" w:rsidR="003F49E7" w:rsidRDefault="00037D3B">
      <w:pPr>
        <w:pStyle w:val="Corpodetex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541F546C" wp14:editId="2796ACCD">
            <wp:simplePos x="0" y="0"/>
            <wp:positionH relativeFrom="column">
              <wp:posOffset>0</wp:posOffset>
            </wp:positionH>
            <wp:positionV relativeFrom="paragraph">
              <wp:posOffset>-1636288</wp:posOffset>
            </wp:positionV>
            <wp:extent cx="2853690" cy="7926705"/>
            <wp:effectExtent l="0" t="0" r="3810" b="0"/>
            <wp:wrapNone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792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EB14A3" w14:textId="77777777" w:rsidR="003F49E7" w:rsidRDefault="003F49E7">
      <w:pPr>
        <w:pStyle w:val="Corpodetexto"/>
        <w:rPr>
          <w:b/>
        </w:rPr>
      </w:pPr>
    </w:p>
    <w:p w14:paraId="25836657" w14:textId="77777777" w:rsidR="003F49E7" w:rsidRDefault="003F49E7">
      <w:pPr>
        <w:pStyle w:val="Corpodetexto"/>
        <w:rPr>
          <w:b/>
        </w:rPr>
      </w:pPr>
    </w:p>
    <w:p w14:paraId="3CF9E921" w14:textId="77777777" w:rsidR="003F49E7" w:rsidRDefault="003F49E7">
      <w:pPr>
        <w:pStyle w:val="Corpodetexto"/>
        <w:rPr>
          <w:b/>
        </w:rPr>
      </w:pPr>
    </w:p>
    <w:p w14:paraId="5A716271" w14:textId="77777777" w:rsidR="003F49E7" w:rsidRDefault="003F49E7">
      <w:pPr>
        <w:pStyle w:val="Corpodetexto"/>
        <w:rPr>
          <w:b/>
        </w:rPr>
      </w:pPr>
    </w:p>
    <w:p w14:paraId="4ADA5F85" w14:textId="36E0CF4C" w:rsidR="003F49E7" w:rsidRDefault="003F49E7">
      <w:pPr>
        <w:pStyle w:val="Corpodetexto"/>
        <w:rPr>
          <w:b/>
        </w:rPr>
      </w:pPr>
    </w:p>
    <w:p w14:paraId="368F3C52" w14:textId="0902A37A" w:rsidR="003F49E7" w:rsidRDefault="00037D3B">
      <w:pPr>
        <w:pStyle w:val="Corpodetexto"/>
        <w:spacing w:before="6"/>
        <w:rPr>
          <w:b/>
          <w:sz w:val="1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E0DC9D1" wp14:editId="45462250">
            <wp:simplePos x="0" y="0"/>
            <wp:positionH relativeFrom="column">
              <wp:posOffset>855980</wp:posOffset>
            </wp:positionH>
            <wp:positionV relativeFrom="paragraph">
              <wp:posOffset>824337</wp:posOffset>
            </wp:positionV>
            <wp:extent cx="1734820" cy="155575"/>
            <wp:effectExtent l="0" t="0" r="0" b="0"/>
            <wp:wrapNone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3009E8D0" w14:textId="48482A75" w:rsidR="003F49E7" w:rsidRDefault="003F49E7">
      <w:pPr>
        <w:pStyle w:val="Corpodetexto"/>
        <w:spacing w:before="9"/>
        <w:rPr>
          <w:b/>
          <w:sz w:val="23"/>
        </w:rPr>
      </w:pPr>
    </w:p>
    <w:tbl>
      <w:tblPr>
        <w:tblStyle w:val="Tabelacomgrade"/>
        <w:tblW w:w="3255" w:type="dxa"/>
        <w:tblInd w:w="7949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55"/>
      </w:tblGrid>
      <w:tr w:rsidR="00037D3B" w14:paraId="2ABF0073" w14:textId="77777777" w:rsidTr="00037D3B">
        <w:trPr>
          <w:trHeight w:val="1417"/>
        </w:trPr>
        <w:tc>
          <w:tcPr>
            <w:tcW w:w="3255" w:type="dxa"/>
          </w:tcPr>
          <w:p w14:paraId="16586EDC" w14:textId="716EC762" w:rsidR="00037D3B" w:rsidRPr="00037D3B" w:rsidRDefault="00037D3B" w:rsidP="00037D3B">
            <w:pPr>
              <w:spacing w:line="244" w:lineRule="exact"/>
              <w:rPr>
                <w:rFonts w:ascii="Times New Roman" w:hAnsi="Times New Roman"/>
              </w:rPr>
            </w:pPr>
            <w:r>
              <w:rPr>
                <w:b/>
                <w:noProof/>
                <w:sz w:val="23"/>
              </w:rPr>
              <w:drawing>
                <wp:anchor distT="0" distB="0" distL="114300" distR="114300" simplePos="0" relativeHeight="251662336" behindDoc="0" locked="0" layoutInCell="1" allowOverlap="1" wp14:anchorId="2C108113" wp14:editId="1E8BD3E7">
                  <wp:simplePos x="0" y="0"/>
                  <wp:positionH relativeFrom="column">
                    <wp:posOffset>162336</wp:posOffset>
                  </wp:positionH>
                  <wp:positionV relativeFrom="paragraph">
                    <wp:posOffset>244923</wp:posOffset>
                  </wp:positionV>
                  <wp:extent cx="1548000" cy="632395"/>
                  <wp:effectExtent l="0" t="0" r="0" b="0"/>
                  <wp:wrapNone/>
                  <wp:docPr id="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CFCFA"/>
                              </a:clrFrom>
                              <a:clrTo>
                                <a:srgbClr val="FCFC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63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</w:rPr>
              <w:t>NORTH SHOPPING JÓQUEI</w:t>
            </w:r>
          </w:p>
        </w:tc>
      </w:tr>
      <w:tr w:rsidR="00037D3B" w14:paraId="3639A36D" w14:textId="77777777" w:rsidTr="00037D3B">
        <w:trPr>
          <w:trHeight w:val="1417"/>
        </w:trPr>
        <w:tc>
          <w:tcPr>
            <w:tcW w:w="3255" w:type="dxa"/>
          </w:tcPr>
          <w:p w14:paraId="6C56A6F4" w14:textId="3EAC420D" w:rsidR="00037D3B" w:rsidRPr="00037D3B" w:rsidRDefault="00037D3B" w:rsidP="00037D3B">
            <w:pPr>
              <w:spacing w:line="24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HL SOLUÇÕES AMBIENTAIS</w:t>
            </w:r>
          </w:p>
        </w:tc>
      </w:tr>
    </w:tbl>
    <w:p w14:paraId="08A95C74" w14:textId="7C2BBAA4" w:rsidR="00037D3B" w:rsidRDefault="00037D3B">
      <w:pPr>
        <w:spacing w:before="93"/>
        <w:ind w:left="6860" w:right="158"/>
        <w:jc w:val="center"/>
        <w:rPr>
          <w:b/>
          <w:color w:val="808080"/>
          <w:sz w:val="20"/>
        </w:rPr>
      </w:pPr>
    </w:p>
    <w:p w14:paraId="6443B105" w14:textId="245BBAD0" w:rsidR="00037D3B" w:rsidRDefault="00037D3B">
      <w:pPr>
        <w:spacing w:before="93"/>
        <w:ind w:left="6860" w:right="158"/>
        <w:jc w:val="center"/>
        <w:rPr>
          <w:b/>
          <w:color w:val="80808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590EA4" wp14:editId="21E8DAB0">
                <wp:simplePos x="0" y="0"/>
                <wp:positionH relativeFrom="column">
                  <wp:posOffset>5308979</wp:posOffset>
                </wp:positionH>
                <wp:positionV relativeFrom="paragraph">
                  <wp:posOffset>204091</wp:posOffset>
                </wp:positionV>
                <wp:extent cx="1610436" cy="605951"/>
                <wp:effectExtent l="0" t="0" r="8890" b="381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436" cy="605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F37B7" w14:textId="49E13446" w:rsidR="00802CCB" w:rsidRDefault="00802CCB">
                            <w:pPr>
                              <w:spacing w:line="244" w:lineRule="exac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90E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8.05pt;margin-top:16.05pt;width:126.8pt;height:47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" filled="f" stroked="f">
                <v:textbox inset="0,0,0,0">
                  <w:txbxContent>
                    <w:p w14:paraId="4A2F37B7" w14:textId="49E13446" w:rsidR="00802CCB" w:rsidRDefault="00802CCB">
                      <w:pPr>
                        <w:spacing w:line="244" w:lineRule="exact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808080"/>
        </w:rPr>
        <w:drawing>
          <wp:anchor distT="0" distB="0" distL="114300" distR="114300" simplePos="0" relativeHeight="251662336" behindDoc="1" locked="0" layoutInCell="1" allowOverlap="1" wp14:anchorId="6DECBB8F" wp14:editId="5AEB93F8">
            <wp:simplePos x="0" y="0"/>
            <wp:positionH relativeFrom="column">
              <wp:posOffset>4693111</wp:posOffset>
            </wp:positionH>
            <wp:positionV relativeFrom="paragraph">
              <wp:posOffset>79342</wp:posOffset>
            </wp:positionV>
            <wp:extent cx="1849120" cy="155575"/>
            <wp:effectExtent l="0" t="0" r="0" b="0"/>
            <wp:wrapNone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37DE72D7" w14:textId="6E1A918E" w:rsidR="00037D3B" w:rsidRDefault="00037D3B">
      <w:pPr>
        <w:spacing w:before="93"/>
        <w:ind w:left="6860" w:right="158"/>
        <w:jc w:val="center"/>
        <w:rPr>
          <w:b/>
          <w:color w:val="808080"/>
          <w:sz w:val="20"/>
        </w:rPr>
      </w:pPr>
    </w:p>
    <w:p w14:paraId="4E0DA56F" w14:textId="15BBF7D2" w:rsidR="00037D3B" w:rsidRDefault="00037D3B">
      <w:pPr>
        <w:spacing w:before="93"/>
        <w:ind w:left="6860" w:right="158"/>
        <w:jc w:val="center"/>
        <w:rPr>
          <w:b/>
          <w:color w:val="808080"/>
          <w:sz w:val="20"/>
        </w:rPr>
      </w:pPr>
    </w:p>
    <w:p w14:paraId="4D4B23D3" w14:textId="38A1703E" w:rsidR="00037D3B" w:rsidRDefault="00037D3B">
      <w:pPr>
        <w:spacing w:before="93"/>
        <w:ind w:left="6860" w:right="158"/>
        <w:jc w:val="center"/>
        <w:rPr>
          <w:b/>
          <w:color w:val="808080"/>
          <w:sz w:val="20"/>
        </w:rPr>
      </w:pPr>
    </w:p>
    <w:p w14:paraId="59A7C98C" w14:textId="34E73A08" w:rsidR="00037D3B" w:rsidRDefault="00037D3B">
      <w:pPr>
        <w:spacing w:before="93"/>
        <w:ind w:left="6860" w:right="158"/>
        <w:jc w:val="center"/>
        <w:rPr>
          <w:b/>
          <w:color w:val="808080"/>
          <w:sz w:val="20"/>
        </w:rPr>
      </w:pPr>
    </w:p>
    <w:p w14:paraId="3A4D1432" w14:textId="7E6F32B0" w:rsidR="00037D3B" w:rsidRDefault="00037D3B">
      <w:pPr>
        <w:spacing w:before="93"/>
        <w:ind w:left="6860" w:right="158"/>
        <w:jc w:val="center"/>
        <w:rPr>
          <w:b/>
          <w:color w:val="808080"/>
          <w:sz w:val="20"/>
        </w:rPr>
      </w:pPr>
    </w:p>
    <w:p w14:paraId="5507D5F8" w14:textId="4E9BFC2E" w:rsidR="00037D3B" w:rsidRDefault="00037D3B" w:rsidP="0071172F">
      <w:pPr>
        <w:spacing w:before="93"/>
        <w:ind w:right="158"/>
        <w:rPr>
          <w:b/>
          <w:color w:val="808080"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294966276" behindDoc="0" locked="0" layoutInCell="1" allowOverlap="1" wp14:anchorId="2A181D09" wp14:editId="4489BCDA">
            <wp:simplePos x="0" y="0"/>
            <wp:positionH relativeFrom="page">
              <wp:posOffset>5109608</wp:posOffset>
            </wp:positionH>
            <wp:positionV relativeFrom="paragraph">
              <wp:posOffset>220383</wp:posOffset>
            </wp:positionV>
            <wp:extent cx="1012073" cy="1115567"/>
            <wp:effectExtent l="0" t="0" r="0" b="0"/>
            <wp:wrapTopAndBottom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073" cy="11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530EF" w14:textId="263B7EA8" w:rsidR="003F49E7" w:rsidRDefault="00802CCB">
      <w:pPr>
        <w:spacing w:before="93"/>
        <w:ind w:left="6860" w:right="158"/>
        <w:jc w:val="center"/>
        <w:rPr>
          <w:b/>
          <w:sz w:val="20"/>
        </w:rPr>
      </w:pPr>
      <w:r>
        <w:rPr>
          <w:b/>
          <w:color w:val="808080"/>
          <w:sz w:val="20"/>
        </w:rPr>
        <w:t>HL SOLUÇÕES AMBIENTAIS</w:t>
      </w:r>
    </w:p>
    <w:p w14:paraId="1EA2EB3C" w14:textId="41A45902" w:rsidR="003F49E7" w:rsidRDefault="00802CCB">
      <w:pPr>
        <w:pStyle w:val="Corpodetexto"/>
        <w:ind w:left="6860" w:right="158"/>
        <w:jc w:val="center"/>
      </w:pPr>
      <w:r>
        <w:rPr>
          <w:color w:val="808080"/>
        </w:rPr>
        <w:t>Rua Eusébio de Sousa, Nº 473, José Bonifácio CEP: 60050-110 / + 55 85 33938392</w:t>
      </w:r>
    </w:p>
    <w:p w14:paraId="513016AD" w14:textId="41BDEDD2" w:rsidR="003F49E7" w:rsidRDefault="00851031" w:rsidP="00BB172F">
      <w:pPr>
        <w:pStyle w:val="Corpodetexto"/>
        <w:spacing w:before="1"/>
        <w:ind w:left="6860" w:right="158"/>
        <w:jc w:val="center"/>
        <w:rPr>
          <w:rFonts w:ascii="Times New Roman"/>
        </w:rPr>
      </w:pPr>
      <w:hyperlink r:id="rId13" w:history="1">
        <w:r w:rsidR="00BB172F" w:rsidRPr="003108FE">
          <w:rPr>
            <w:rStyle w:val="Hyperlink"/>
          </w:rPr>
          <w:t>contato@hlsolucoesambientais.com.br</w:t>
        </w:r>
      </w:hyperlink>
    </w:p>
    <w:sectPr w:rsidR="003F49E7">
      <w:pgSz w:w="11920" w:h="16850"/>
      <w:pgMar w:top="1600" w:right="72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BC50B" w14:textId="77777777" w:rsidR="00851031" w:rsidRDefault="00851031" w:rsidP="00037D3B">
      <w:r>
        <w:separator/>
      </w:r>
    </w:p>
  </w:endnote>
  <w:endnote w:type="continuationSeparator" w:id="0">
    <w:p w14:paraId="4B48EA6B" w14:textId="77777777" w:rsidR="00851031" w:rsidRDefault="00851031" w:rsidP="0003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79E90" w14:textId="77777777" w:rsidR="00851031" w:rsidRDefault="00851031" w:rsidP="00037D3B">
      <w:r>
        <w:separator/>
      </w:r>
    </w:p>
  </w:footnote>
  <w:footnote w:type="continuationSeparator" w:id="0">
    <w:p w14:paraId="72621163" w14:textId="77777777" w:rsidR="00851031" w:rsidRDefault="00851031" w:rsidP="0003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214CF"/>
    <w:multiLevelType w:val="hybridMultilevel"/>
    <w:tmpl w:val="E864E8D8"/>
    <w:lvl w:ilvl="0" w:tplc="289A17EE">
      <w:numFmt w:val="bullet"/>
      <w:lvlText w:val="-"/>
      <w:lvlJc w:val="left"/>
      <w:pPr>
        <w:ind w:left="429" w:hanging="275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DC81106">
      <w:numFmt w:val="bullet"/>
      <w:lvlText w:val="•"/>
      <w:lvlJc w:val="left"/>
      <w:pPr>
        <w:ind w:left="1384" w:hanging="275"/>
      </w:pPr>
      <w:rPr>
        <w:rFonts w:hint="default"/>
        <w:lang w:val="pt-PT" w:eastAsia="pt-PT" w:bidi="pt-PT"/>
      </w:rPr>
    </w:lvl>
    <w:lvl w:ilvl="2" w:tplc="6756C1EA">
      <w:numFmt w:val="bullet"/>
      <w:lvlText w:val="•"/>
      <w:lvlJc w:val="left"/>
      <w:pPr>
        <w:ind w:left="2348" w:hanging="275"/>
      </w:pPr>
      <w:rPr>
        <w:rFonts w:hint="default"/>
        <w:lang w:val="pt-PT" w:eastAsia="pt-PT" w:bidi="pt-PT"/>
      </w:rPr>
    </w:lvl>
    <w:lvl w:ilvl="3" w:tplc="C012F36E">
      <w:numFmt w:val="bullet"/>
      <w:lvlText w:val="•"/>
      <w:lvlJc w:val="left"/>
      <w:pPr>
        <w:ind w:left="3312" w:hanging="275"/>
      </w:pPr>
      <w:rPr>
        <w:rFonts w:hint="default"/>
        <w:lang w:val="pt-PT" w:eastAsia="pt-PT" w:bidi="pt-PT"/>
      </w:rPr>
    </w:lvl>
    <w:lvl w:ilvl="4" w:tplc="88189244">
      <w:numFmt w:val="bullet"/>
      <w:lvlText w:val="•"/>
      <w:lvlJc w:val="left"/>
      <w:pPr>
        <w:ind w:left="4277" w:hanging="275"/>
      </w:pPr>
      <w:rPr>
        <w:rFonts w:hint="default"/>
        <w:lang w:val="pt-PT" w:eastAsia="pt-PT" w:bidi="pt-PT"/>
      </w:rPr>
    </w:lvl>
    <w:lvl w:ilvl="5" w:tplc="DCDA12E2">
      <w:numFmt w:val="bullet"/>
      <w:lvlText w:val="•"/>
      <w:lvlJc w:val="left"/>
      <w:pPr>
        <w:ind w:left="5241" w:hanging="275"/>
      </w:pPr>
      <w:rPr>
        <w:rFonts w:hint="default"/>
        <w:lang w:val="pt-PT" w:eastAsia="pt-PT" w:bidi="pt-PT"/>
      </w:rPr>
    </w:lvl>
    <w:lvl w:ilvl="6" w:tplc="D09ED65C">
      <w:numFmt w:val="bullet"/>
      <w:lvlText w:val="•"/>
      <w:lvlJc w:val="left"/>
      <w:pPr>
        <w:ind w:left="6205" w:hanging="275"/>
      </w:pPr>
      <w:rPr>
        <w:rFonts w:hint="default"/>
        <w:lang w:val="pt-PT" w:eastAsia="pt-PT" w:bidi="pt-PT"/>
      </w:rPr>
    </w:lvl>
    <w:lvl w:ilvl="7" w:tplc="20920502">
      <w:numFmt w:val="bullet"/>
      <w:lvlText w:val="•"/>
      <w:lvlJc w:val="left"/>
      <w:pPr>
        <w:ind w:left="7170" w:hanging="275"/>
      </w:pPr>
      <w:rPr>
        <w:rFonts w:hint="default"/>
        <w:lang w:val="pt-PT" w:eastAsia="pt-PT" w:bidi="pt-PT"/>
      </w:rPr>
    </w:lvl>
    <w:lvl w:ilvl="8" w:tplc="629EE00E">
      <w:numFmt w:val="bullet"/>
      <w:lvlText w:val="•"/>
      <w:lvlJc w:val="left"/>
      <w:pPr>
        <w:ind w:left="8134" w:hanging="275"/>
      </w:pPr>
      <w:rPr>
        <w:rFonts w:hint="default"/>
        <w:lang w:val="pt-PT" w:eastAsia="pt-PT" w:bidi="pt-PT"/>
      </w:rPr>
    </w:lvl>
  </w:abstractNum>
  <w:abstractNum w:abstractNumId="1" w15:restartNumberingAfterBreak="0">
    <w:nsid w:val="525C56D2"/>
    <w:multiLevelType w:val="hybridMultilevel"/>
    <w:tmpl w:val="1144DC42"/>
    <w:lvl w:ilvl="0" w:tplc="6772FCDA">
      <w:numFmt w:val="bullet"/>
      <w:lvlText w:val="-"/>
      <w:lvlJc w:val="left"/>
      <w:pPr>
        <w:ind w:left="571" w:hanging="214"/>
      </w:pPr>
      <w:rPr>
        <w:rFonts w:ascii="Arial" w:eastAsia="Arial" w:hAnsi="Arial" w:cs="Arial" w:hint="default"/>
        <w:w w:val="97"/>
        <w:sz w:val="24"/>
        <w:szCs w:val="24"/>
        <w:lang w:val="pt-PT" w:eastAsia="pt-PT" w:bidi="pt-PT"/>
      </w:rPr>
    </w:lvl>
    <w:lvl w:ilvl="1" w:tplc="DCA066D6">
      <w:numFmt w:val="bullet"/>
      <w:lvlText w:val="•"/>
      <w:lvlJc w:val="left"/>
      <w:pPr>
        <w:ind w:left="1549" w:hanging="214"/>
      </w:pPr>
      <w:rPr>
        <w:rFonts w:hint="default"/>
        <w:lang w:val="pt-PT" w:eastAsia="pt-PT" w:bidi="pt-PT"/>
      </w:rPr>
    </w:lvl>
    <w:lvl w:ilvl="2" w:tplc="AC48C252">
      <w:numFmt w:val="bullet"/>
      <w:lvlText w:val="•"/>
      <w:lvlJc w:val="left"/>
      <w:pPr>
        <w:ind w:left="2519" w:hanging="214"/>
      </w:pPr>
      <w:rPr>
        <w:rFonts w:hint="default"/>
        <w:lang w:val="pt-PT" w:eastAsia="pt-PT" w:bidi="pt-PT"/>
      </w:rPr>
    </w:lvl>
    <w:lvl w:ilvl="3" w:tplc="76841264">
      <w:numFmt w:val="bullet"/>
      <w:lvlText w:val="•"/>
      <w:lvlJc w:val="left"/>
      <w:pPr>
        <w:ind w:left="3489" w:hanging="214"/>
      </w:pPr>
      <w:rPr>
        <w:rFonts w:hint="default"/>
        <w:lang w:val="pt-PT" w:eastAsia="pt-PT" w:bidi="pt-PT"/>
      </w:rPr>
    </w:lvl>
    <w:lvl w:ilvl="4" w:tplc="0DFE4102">
      <w:numFmt w:val="bullet"/>
      <w:lvlText w:val="•"/>
      <w:lvlJc w:val="left"/>
      <w:pPr>
        <w:ind w:left="4459" w:hanging="214"/>
      </w:pPr>
      <w:rPr>
        <w:rFonts w:hint="default"/>
        <w:lang w:val="pt-PT" w:eastAsia="pt-PT" w:bidi="pt-PT"/>
      </w:rPr>
    </w:lvl>
    <w:lvl w:ilvl="5" w:tplc="7F5C490C">
      <w:numFmt w:val="bullet"/>
      <w:lvlText w:val="•"/>
      <w:lvlJc w:val="left"/>
      <w:pPr>
        <w:ind w:left="5429" w:hanging="214"/>
      </w:pPr>
      <w:rPr>
        <w:rFonts w:hint="default"/>
        <w:lang w:val="pt-PT" w:eastAsia="pt-PT" w:bidi="pt-PT"/>
      </w:rPr>
    </w:lvl>
    <w:lvl w:ilvl="6" w:tplc="AFC6AA94">
      <w:numFmt w:val="bullet"/>
      <w:lvlText w:val="•"/>
      <w:lvlJc w:val="left"/>
      <w:pPr>
        <w:ind w:left="6399" w:hanging="214"/>
      </w:pPr>
      <w:rPr>
        <w:rFonts w:hint="default"/>
        <w:lang w:val="pt-PT" w:eastAsia="pt-PT" w:bidi="pt-PT"/>
      </w:rPr>
    </w:lvl>
    <w:lvl w:ilvl="7" w:tplc="877ADB84">
      <w:numFmt w:val="bullet"/>
      <w:lvlText w:val="•"/>
      <w:lvlJc w:val="left"/>
      <w:pPr>
        <w:ind w:left="7369" w:hanging="214"/>
      </w:pPr>
      <w:rPr>
        <w:rFonts w:hint="default"/>
        <w:lang w:val="pt-PT" w:eastAsia="pt-PT" w:bidi="pt-PT"/>
      </w:rPr>
    </w:lvl>
    <w:lvl w:ilvl="8" w:tplc="D4707F50">
      <w:numFmt w:val="bullet"/>
      <w:lvlText w:val="•"/>
      <w:lvlJc w:val="left"/>
      <w:pPr>
        <w:ind w:left="8339" w:hanging="214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E7"/>
    <w:rsid w:val="00037D3B"/>
    <w:rsid w:val="00077DEF"/>
    <w:rsid w:val="00083F12"/>
    <w:rsid w:val="000A324C"/>
    <w:rsid w:val="00124ED7"/>
    <w:rsid w:val="00222C31"/>
    <w:rsid w:val="00281A5B"/>
    <w:rsid w:val="003F49E7"/>
    <w:rsid w:val="0046617E"/>
    <w:rsid w:val="004D62D2"/>
    <w:rsid w:val="00651205"/>
    <w:rsid w:val="0071172F"/>
    <w:rsid w:val="00802CCB"/>
    <w:rsid w:val="0081281E"/>
    <w:rsid w:val="00851031"/>
    <w:rsid w:val="00961A19"/>
    <w:rsid w:val="00BB172F"/>
    <w:rsid w:val="00BC1F85"/>
    <w:rsid w:val="00D33172"/>
    <w:rsid w:val="00E24C2E"/>
    <w:rsid w:val="00EA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3118"/>
  <w15:docId w15:val="{27AEFE10-D071-4252-AC0F-C72AF692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184"/>
    </w:pPr>
  </w:style>
  <w:style w:type="character" w:styleId="Hyperlink">
    <w:name w:val="Hyperlink"/>
    <w:basedOn w:val="Fontepargpadro"/>
    <w:uiPriority w:val="99"/>
    <w:unhideWhenUsed/>
    <w:rsid w:val="00BB172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172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37D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7D3B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37D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7D3B"/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037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ontato@hlsolucoesambientais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2019-12-13T17:25:00Z</dcterms:created>
  <dcterms:modified xsi:type="dcterms:W3CDTF">2019-12-20T20:35:00Z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2019-12-13T00:00:00Z</vt:filetime>
  </property>
</Properties>
</file>