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9C7B8" w14:textId="77777777" w:rsidR="00273052" w:rsidRPr="005254E4" w:rsidRDefault="00B93F7E" w:rsidP="00265651">
      <w:pPr>
        <w:pStyle w:val="PargrafodaLista"/>
        <w:spacing w:line="240" w:lineRule="auto"/>
        <w:ind w:left="0"/>
        <w:jc w:val="center"/>
        <w:rPr>
          <w:rFonts w:ascii="Arial" w:hAnsi="Arial" w:cs="Arial"/>
          <w:b/>
          <w:sz w:val="24"/>
          <w:szCs w:val="24"/>
        </w:rPr>
      </w:pPr>
      <w:r w:rsidRPr="005254E4">
        <w:rPr>
          <w:rFonts w:ascii="Arial" w:hAnsi="Arial" w:cs="Arial"/>
          <w:b/>
          <w:sz w:val="24"/>
          <w:szCs w:val="24"/>
        </w:rPr>
        <w:t>PARECER TÉCNICO</w:t>
      </w:r>
    </w:p>
    <w:p w14:paraId="7AAF9B22" w14:textId="77777777" w:rsidR="001D33C1" w:rsidRPr="005254E4" w:rsidRDefault="001D33C1" w:rsidP="00265651">
      <w:pPr>
        <w:pStyle w:val="PargrafodaLista"/>
        <w:spacing w:after="0" w:line="360" w:lineRule="auto"/>
        <w:ind w:left="0"/>
        <w:jc w:val="center"/>
        <w:rPr>
          <w:rFonts w:ascii="Arial" w:hAnsi="Arial" w:cs="Arial"/>
          <w:b/>
          <w:sz w:val="24"/>
          <w:szCs w:val="24"/>
        </w:rPr>
      </w:pPr>
    </w:p>
    <w:tbl>
      <w:tblPr>
        <w:tblStyle w:val="Tabelacomgrade"/>
        <w:tblW w:w="8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BF3D4B" w:rsidRPr="005254E4" w14:paraId="1F32B0AB" w14:textId="77777777" w:rsidTr="00BF20DC">
        <w:trPr>
          <w:trHeight w:val="567"/>
          <w:jc w:val="center"/>
        </w:trPr>
        <w:tc>
          <w:tcPr>
            <w:tcW w:w="8504" w:type="dxa"/>
            <w:vAlign w:val="center"/>
          </w:tcPr>
          <w:p w14:paraId="149B26F8" w14:textId="38C9571A" w:rsidR="00826E13" w:rsidRPr="005254E4" w:rsidRDefault="00BF3D4B" w:rsidP="00BF20DC">
            <w:pPr>
              <w:pStyle w:val="PargrafodaLista"/>
              <w:spacing w:line="276" w:lineRule="auto"/>
              <w:ind w:left="0"/>
              <w:jc w:val="center"/>
              <w:rPr>
                <w:rFonts w:ascii="Arial" w:hAnsi="Arial" w:cs="Arial"/>
                <w:sz w:val="24"/>
                <w:szCs w:val="24"/>
              </w:rPr>
            </w:pPr>
            <w:r w:rsidRPr="005254E4">
              <w:rPr>
                <w:rFonts w:ascii="Arial" w:hAnsi="Arial" w:cs="Arial"/>
                <w:b/>
                <w:sz w:val="24"/>
                <w:szCs w:val="24"/>
              </w:rPr>
              <w:t>ASSUNTO:</w:t>
            </w:r>
            <w:r w:rsidRPr="005254E4">
              <w:rPr>
                <w:rFonts w:ascii="Arial" w:hAnsi="Arial" w:cs="Arial"/>
                <w:sz w:val="24"/>
                <w:szCs w:val="24"/>
              </w:rPr>
              <w:t xml:space="preserve"> </w:t>
            </w:r>
            <w:r w:rsidR="00026819" w:rsidRPr="005254E4">
              <w:rPr>
                <w:rFonts w:ascii="Arial" w:hAnsi="Arial" w:cs="Arial"/>
                <w:sz w:val="24"/>
                <w:szCs w:val="24"/>
              </w:rPr>
              <w:t>CONSULTA PRÉVIA DE ADEQUABILIDADE</w:t>
            </w:r>
            <w:r w:rsidR="00FF51E1">
              <w:rPr>
                <w:rFonts w:ascii="Arial" w:hAnsi="Arial" w:cs="Arial"/>
                <w:sz w:val="24"/>
                <w:szCs w:val="24"/>
              </w:rPr>
              <w:t xml:space="preserve"> PARA COSNTRUÇÃO</w:t>
            </w:r>
          </w:p>
        </w:tc>
      </w:tr>
    </w:tbl>
    <w:p w14:paraId="76B048EA" w14:textId="77777777" w:rsidR="008B3933" w:rsidRPr="005254E4" w:rsidRDefault="008B3933" w:rsidP="008B3933">
      <w:pPr>
        <w:pStyle w:val="PargrafodaLista"/>
        <w:spacing w:line="360" w:lineRule="auto"/>
        <w:ind w:left="0"/>
        <w:rPr>
          <w:rFonts w:ascii="Arial" w:hAnsi="Arial" w:cs="Arial"/>
          <w:b/>
          <w:sz w:val="24"/>
          <w:szCs w:val="24"/>
        </w:rPr>
      </w:pPr>
    </w:p>
    <w:p w14:paraId="362B935D" w14:textId="4666234D" w:rsidR="00F64C23" w:rsidRPr="003C645F" w:rsidRDefault="00F64C23" w:rsidP="00265651">
      <w:pPr>
        <w:pStyle w:val="PargrafodaLista"/>
        <w:numPr>
          <w:ilvl w:val="0"/>
          <w:numId w:val="2"/>
        </w:numPr>
        <w:spacing w:line="360" w:lineRule="auto"/>
        <w:ind w:left="709" w:hanging="709"/>
        <w:contextualSpacing w:val="0"/>
        <w:jc w:val="both"/>
        <w:rPr>
          <w:rFonts w:ascii="Arial" w:hAnsi="Arial" w:cs="Arial"/>
          <w:b/>
          <w:bCs/>
          <w:sz w:val="24"/>
          <w:szCs w:val="24"/>
        </w:rPr>
      </w:pPr>
      <w:r w:rsidRPr="003C645F">
        <w:rPr>
          <w:rFonts w:ascii="Arial" w:hAnsi="Arial" w:cs="Arial"/>
          <w:b/>
          <w:bCs/>
          <w:sz w:val="24"/>
          <w:szCs w:val="24"/>
        </w:rPr>
        <w:t>IDENTIFICAÇÃO DO INTERESSADO</w:t>
      </w:r>
    </w:p>
    <w:p w14:paraId="40C12370" w14:textId="299E45A5" w:rsidR="009B42EB" w:rsidRPr="005254E4" w:rsidRDefault="00FF51E1" w:rsidP="00994D5E">
      <w:pPr>
        <w:pStyle w:val="Default"/>
        <w:numPr>
          <w:ilvl w:val="0"/>
          <w:numId w:val="3"/>
        </w:numPr>
        <w:spacing w:line="312" w:lineRule="auto"/>
        <w:ind w:left="709" w:hanging="357"/>
        <w:rPr>
          <w:rFonts w:ascii="Arial" w:hAnsi="Arial" w:cs="Arial"/>
          <w:b/>
        </w:rPr>
      </w:pPr>
      <w:r>
        <w:rPr>
          <w:rFonts w:ascii="Arial" w:hAnsi="Arial" w:cs="Arial"/>
          <w:b/>
        </w:rPr>
        <w:t>Interessado</w:t>
      </w:r>
    </w:p>
    <w:p w14:paraId="4C79528F" w14:textId="6ACA48EF" w:rsidR="00F64C23" w:rsidRPr="005254E4" w:rsidRDefault="00FF51E1" w:rsidP="009B42EB">
      <w:pPr>
        <w:pStyle w:val="Default"/>
        <w:spacing w:line="360" w:lineRule="auto"/>
        <w:ind w:left="720"/>
        <w:rPr>
          <w:rFonts w:ascii="Arial" w:hAnsi="Arial" w:cs="Arial"/>
        </w:rPr>
      </w:pPr>
      <w:r>
        <w:rPr>
          <w:rFonts w:ascii="Arial" w:hAnsi="Arial" w:cs="Arial"/>
        </w:rPr>
        <w:t>PAULO HENRQUE SAMPAIO NOBRE</w:t>
      </w:r>
    </w:p>
    <w:p w14:paraId="0E095062" w14:textId="70C8D34F" w:rsidR="009B42EB" w:rsidRPr="005254E4" w:rsidRDefault="00F64C23" w:rsidP="00994D5E">
      <w:pPr>
        <w:pStyle w:val="Default"/>
        <w:numPr>
          <w:ilvl w:val="0"/>
          <w:numId w:val="3"/>
        </w:numPr>
        <w:spacing w:line="312" w:lineRule="auto"/>
        <w:ind w:left="709" w:hanging="357"/>
        <w:rPr>
          <w:rFonts w:ascii="Arial" w:hAnsi="Arial" w:cs="Arial"/>
          <w:b/>
        </w:rPr>
      </w:pPr>
      <w:r w:rsidRPr="005254E4">
        <w:rPr>
          <w:rFonts w:ascii="Arial" w:hAnsi="Arial" w:cs="Arial"/>
          <w:b/>
        </w:rPr>
        <w:t>Endereço</w:t>
      </w:r>
      <w:r w:rsidR="00026819" w:rsidRPr="005254E4">
        <w:rPr>
          <w:rFonts w:ascii="Arial" w:hAnsi="Arial" w:cs="Arial"/>
          <w:b/>
        </w:rPr>
        <w:t xml:space="preserve"> </w:t>
      </w:r>
      <w:r w:rsidR="005254E4" w:rsidRPr="005254E4">
        <w:rPr>
          <w:rFonts w:ascii="Arial" w:hAnsi="Arial" w:cs="Arial"/>
          <w:b/>
        </w:rPr>
        <w:t>do empreendimento</w:t>
      </w:r>
    </w:p>
    <w:p w14:paraId="165D7999" w14:textId="7D46F78F" w:rsidR="00F64C23" w:rsidRPr="005254E4" w:rsidRDefault="00FF51E1" w:rsidP="009B42EB">
      <w:pPr>
        <w:pStyle w:val="Default"/>
        <w:spacing w:line="360" w:lineRule="auto"/>
        <w:ind w:left="720"/>
        <w:rPr>
          <w:rFonts w:ascii="Arial" w:hAnsi="Arial" w:cs="Arial"/>
        </w:rPr>
      </w:pPr>
      <w:r>
        <w:rPr>
          <w:rFonts w:ascii="Arial" w:hAnsi="Arial" w:cs="Arial"/>
          <w:bCs/>
        </w:rPr>
        <w:t>Rua Luiz Francisco Xavier, 850</w:t>
      </w:r>
      <w:r w:rsidR="00026819" w:rsidRPr="005254E4">
        <w:rPr>
          <w:rFonts w:ascii="Arial" w:hAnsi="Arial" w:cs="Arial"/>
          <w:bCs/>
        </w:rPr>
        <w:t>,</w:t>
      </w:r>
      <w:r>
        <w:rPr>
          <w:rFonts w:ascii="Arial" w:hAnsi="Arial" w:cs="Arial"/>
          <w:bCs/>
        </w:rPr>
        <w:t xml:space="preserve"> Paupina</w:t>
      </w:r>
    </w:p>
    <w:p w14:paraId="1B0EACB0" w14:textId="77777777" w:rsidR="009B42EB" w:rsidRPr="005254E4" w:rsidRDefault="00F64C23" w:rsidP="00994D5E">
      <w:pPr>
        <w:pStyle w:val="Default"/>
        <w:numPr>
          <w:ilvl w:val="0"/>
          <w:numId w:val="3"/>
        </w:numPr>
        <w:spacing w:line="312" w:lineRule="auto"/>
        <w:ind w:left="709" w:hanging="357"/>
        <w:rPr>
          <w:rFonts w:ascii="Arial" w:hAnsi="Arial" w:cs="Arial"/>
          <w:b/>
        </w:rPr>
      </w:pPr>
      <w:r w:rsidRPr="005254E4">
        <w:rPr>
          <w:rFonts w:ascii="Arial" w:hAnsi="Arial" w:cs="Arial"/>
          <w:b/>
        </w:rPr>
        <w:t>Município/UF</w:t>
      </w:r>
    </w:p>
    <w:p w14:paraId="1D03A811" w14:textId="04882CFA" w:rsidR="00F64C23" w:rsidRPr="005254E4" w:rsidRDefault="00826E13" w:rsidP="009B42EB">
      <w:pPr>
        <w:pStyle w:val="Default"/>
        <w:spacing w:line="360" w:lineRule="auto"/>
        <w:ind w:left="720"/>
        <w:rPr>
          <w:rFonts w:ascii="Arial" w:hAnsi="Arial" w:cs="Arial"/>
        </w:rPr>
      </w:pPr>
      <w:r w:rsidRPr="005254E4">
        <w:rPr>
          <w:rFonts w:ascii="Arial" w:hAnsi="Arial" w:cs="Arial"/>
          <w:bCs/>
        </w:rPr>
        <w:t>Fortaleza/CE</w:t>
      </w:r>
      <w:r w:rsidR="00F64C23" w:rsidRPr="005254E4">
        <w:rPr>
          <w:rFonts w:ascii="Arial" w:hAnsi="Arial" w:cs="Arial"/>
          <w:bCs/>
        </w:rPr>
        <w:t xml:space="preserve"> </w:t>
      </w:r>
    </w:p>
    <w:p w14:paraId="18BAEB62" w14:textId="77777777" w:rsidR="00A25F78" w:rsidRPr="005254E4" w:rsidRDefault="00A25F78" w:rsidP="00A25F78">
      <w:pPr>
        <w:pStyle w:val="Default"/>
        <w:ind w:left="1134"/>
        <w:rPr>
          <w:rFonts w:ascii="Arial" w:hAnsi="Arial" w:cs="Arial"/>
        </w:rPr>
      </w:pPr>
    </w:p>
    <w:p w14:paraId="46718E5B" w14:textId="77777777" w:rsidR="00F64C23" w:rsidRPr="005254E4" w:rsidRDefault="004724B1" w:rsidP="00265651">
      <w:pPr>
        <w:pStyle w:val="PargrafodaLista"/>
        <w:numPr>
          <w:ilvl w:val="0"/>
          <w:numId w:val="2"/>
        </w:numPr>
        <w:spacing w:after="240" w:line="276" w:lineRule="auto"/>
        <w:ind w:left="709" w:hanging="709"/>
        <w:contextualSpacing w:val="0"/>
        <w:jc w:val="both"/>
        <w:rPr>
          <w:rFonts w:ascii="Arial" w:hAnsi="Arial" w:cs="Arial"/>
          <w:b/>
          <w:bCs/>
          <w:sz w:val="24"/>
          <w:szCs w:val="24"/>
        </w:rPr>
      </w:pPr>
      <w:r w:rsidRPr="005254E4">
        <w:rPr>
          <w:rFonts w:ascii="Arial" w:hAnsi="Arial" w:cs="Arial"/>
          <w:b/>
          <w:bCs/>
          <w:sz w:val="24"/>
          <w:szCs w:val="24"/>
        </w:rPr>
        <w:t xml:space="preserve">IDENTIFICAÇÃO DA EMPRESA E DO PROFISSIONAL RESPONSÁVEL PELA ELABORAÇÃO DO </w:t>
      </w:r>
      <w:r w:rsidR="00CE2642" w:rsidRPr="005254E4">
        <w:rPr>
          <w:rFonts w:ascii="Arial" w:hAnsi="Arial" w:cs="Arial"/>
          <w:b/>
          <w:bCs/>
          <w:sz w:val="24"/>
          <w:szCs w:val="24"/>
        </w:rPr>
        <w:t>PARECER TÉCNICO</w:t>
      </w:r>
    </w:p>
    <w:p w14:paraId="0D6F1C6B" w14:textId="77777777" w:rsidR="001A5082" w:rsidRPr="005254E4" w:rsidRDefault="001A5082" w:rsidP="00BB76CC">
      <w:pPr>
        <w:pStyle w:val="Default"/>
        <w:numPr>
          <w:ilvl w:val="0"/>
          <w:numId w:val="3"/>
        </w:numPr>
        <w:spacing w:line="312" w:lineRule="auto"/>
        <w:ind w:left="709" w:hanging="357"/>
        <w:rPr>
          <w:rFonts w:ascii="Arial" w:hAnsi="Arial" w:cs="Arial"/>
          <w:b/>
        </w:rPr>
      </w:pPr>
      <w:r w:rsidRPr="005254E4">
        <w:rPr>
          <w:rFonts w:ascii="Arial" w:hAnsi="Arial" w:cs="Arial"/>
          <w:b/>
        </w:rPr>
        <w:t>Razão Social</w:t>
      </w:r>
    </w:p>
    <w:p w14:paraId="7AA1E2CD" w14:textId="77777777" w:rsidR="001A5082" w:rsidRPr="005254E4" w:rsidRDefault="001A5082" w:rsidP="001A5082">
      <w:pPr>
        <w:pStyle w:val="Default"/>
        <w:spacing w:line="360" w:lineRule="auto"/>
        <w:ind w:left="720"/>
        <w:rPr>
          <w:rFonts w:ascii="Arial" w:hAnsi="Arial" w:cs="Arial"/>
        </w:rPr>
      </w:pPr>
      <w:r w:rsidRPr="005254E4">
        <w:rPr>
          <w:rFonts w:ascii="Arial" w:hAnsi="Arial" w:cs="Arial"/>
        </w:rPr>
        <w:t>HL SOLUÇÕES AMBIENTAIS EIRELI</w:t>
      </w:r>
    </w:p>
    <w:p w14:paraId="2F86B993" w14:textId="77777777" w:rsidR="001A5082" w:rsidRPr="005254E4" w:rsidRDefault="001A5082" w:rsidP="00BB76CC">
      <w:pPr>
        <w:pStyle w:val="Default"/>
        <w:numPr>
          <w:ilvl w:val="0"/>
          <w:numId w:val="3"/>
        </w:numPr>
        <w:spacing w:line="312" w:lineRule="auto"/>
        <w:ind w:left="709" w:hanging="357"/>
        <w:rPr>
          <w:rFonts w:ascii="Arial" w:hAnsi="Arial" w:cs="Arial"/>
          <w:b/>
        </w:rPr>
      </w:pPr>
      <w:r w:rsidRPr="005254E4">
        <w:rPr>
          <w:rFonts w:ascii="Arial" w:hAnsi="Arial" w:cs="Arial"/>
          <w:b/>
        </w:rPr>
        <w:t>CNPJ</w:t>
      </w:r>
    </w:p>
    <w:p w14:paraId="5E8A13D8" w14:textId="77777777" w:rsidR="001A5082" w:rsidRPr="005254E4" w:rsidRDefault="001A5082" w:rsidP="001A5082">
      <w:pPr>
        <w:pStyle w:val="Default"/>
        <w:spacing w:line="360" w:lineRule="auto"/>
        <w:ind w:left="720"/>
        <w:rPr>
          <w:rFonts w:ascii="Arial" w:hAnsi="Arial" w:cs="Arial"/>
        </w:rPr>
      </w:pPr>
      <w:r w:rsidRPr="005254E4">
        <w:rPr>
          <w:rFonts w:ascii="Arial" w:hAnsi="Arial" w:cs="Arial"/>
        </w:rPr>
        <w:t>20.662.963/0001-68</w:t>
      </w:r>
    </w:p>
    <w:p w14:paraId="72281E55" w14:textId="77777777" w:rsidR="001A5082" w:rsidRPr="005254E4" w:rsidRDefault="001A5082" w:rsidP="00BB76CC">
      <w:pPr>
        <w:pStyle w:val="Default"/>
        <w:numPr>
          <w:ilvl w:val="0"/>
          <w:numId w:val="3"/>
        </w:numPr>
        <w:spacing w:line="312" w:lineRule="auto"/>
        <w:ind w:left="709" w:hanging="357"/>
        <w:rPr>
          <w:rFonts w:ascii="Arial" w:hAnsi="Arial" w:cs="Arial"/>
          <w:b/>
        </w:rPr>
      </w:pPr>
      <w:r w:rsidRPr="005254E4">
        <w:rPr>
          <w:rFonts w:ascii="Arial" w:hAnsi="Arial" w:cs="Arial"/>
          <w:b/>
        </w:rPr>
        <w:t>Endereço</w:t>
      </w:r>
    </w:p>
    <w:p w14:paraId="08208D0E" w14:textId="60B370FD" w:rsidR="001A5082" w:rsidRPr="005254E4" w:rsidRDefault="00A33D66" w:rsidP="00A33D66">
      <w:pPr>
        <w:pStyle w:val="Default"/>
        <w:spacing w:line="360" w:lineRule="auto"/>
        <w:ind w:left="720"/>
        <w:rPr>
          <w:rFonts w:ascii="Arial" w:hAnsi="Arial" w:cs="Arial"/>
        </w:rPr>
      </w:pPr>
      <w:r w:rsidRPr="005254E4">
        <w:rPr>
          <w:rFonts w:ascii="Arial" w:hAnsi="Arial" w:cs="Arial"/>
        </w:rPr>
        <w:t xml:space="preserve">Rua Eusébio de Sousa, nº 473, </w:t>
      </w:r>
      <w:r w:rsidR="005E77D2" w:rsidRPr="005254E4">
        <w:rPr>
          <w:rFonts w:ascii="Arial" w:hAnsi="Arial" w:cs="Arial"/>
        </w:rPr>
        <w:t xml:space="preserve">bairro </w:t>
      </w:r>
      <w:r w:rsidRPr="005254E4">
        <w:rPr>
          <w:rFonts w:ascii="Arial" w:hAnsi="Arial" w:cs="Arial"/>
        </w:rPr>
        <w:t>José Bonifácio</w:t>
      </w:r>
      <w:r w:rsidR="001A5082" w:rsidRPr="005254E4">
        <w:rPr>
          <w:rFonts w:ascii="Arial" w:hAnsi="Arial" w:cs="Arial"/>
        </w:rPr>
        <w:t>, Fortaleza/CE</w:t>
      </w:r>
    </w:p>
    <w:p w14:paraId="63D01465" w14:textId="77777777" w:rsidR="001A5082" w:rsidRPr="005254E4" w:rsidRDefault="001A5082" w:rsidP="00BB76CC">
      <w:pPr>
        <w:pStyle w:val="Default"/>
        <w:numPr>
          <w:ilvl w:val="0"/>
          <w:numId w:val="3"/>
        </w:numPr>
        <w:spacing w:line="312" w:lineRule="auto"/>
        <w:ind w:left="709" w:hanging="357"/>
        <w:rPr>
          <w:rFonts w:ascii="Arial" w:hAnsi="Arial" w:cs="Arial"/>
          <w:b/>
        </w:rPr>
      </w:pPr>
      <w:r w:rsidRPr="005254E4">
        <w:rPr>
          <w:rFonts w:ascii="Arial" w:hAnsi="Arial" w:cs="Arial"/>
          <w:b/>
        </w:rPr>
        <w:t>Contatos</w:t>
      </w:r>
    </w:p>
    <w:p w14:paraId="40AB5D61" w14:textId="342C7777" w:rsidR="001A5082" w:rsidRPr="005254E4" w:rsidRDefault="001A5082" w:rsidP="001A5082">
      <w:pPr>
        <w:pStyle w:val="Default"/>
        <w:spacing w:line="360" w:lineRule="auto"/>
        <w:ind w:left="720"/>
        <w:rPr>
          <w:rFonts w:ascii="Arial" w:hAnsi="Arial" w:cs="Arial"/>
        </w:rPr>
      </w:pPr>
      <w:r w:rsidRPr="005254E4">
        <w:rPr>
          <w:rFonts w:ascii="Arial" w:hAnsi="Arial" w:cs="Arial"/>
        </w:rPr>
        <w:t>(85) 3393.8392</w:t>
      </w:r>
    </w:p>
    <w:p w14:paraId="092A214B" w14:textId="6D5FDEA6" w:rsidR="009B42EB" w:rsidRPr="005254E4" w:rsidRDefault="003F11BA" w:rsidP="00BB76CC">
      <w:pPr>
        <w:pStyle w:val="Default"/>
        <w:numPr>
          <w:ilvl w:val="0"/>
          <w:numId w:val="3"/>
        </w:numPr>
        <w:spacing w:line="312" w:lineRule="auto"/>
        <w:ind w:left="709" w:hanging="357"/>
        <w:rPr>
          <w:rFonts w:ascii="Arial" w:hAnsi="Arial" w:cs="Arial"/>
          <w:b/>
        </w:rPr>
      </w:pPr>
      <w:r w:rsidRPr="005254E4">
        <w:rPr>
          <w:rFonts w:ascii="Arial" w:hAnsi="Arial" w:cs="Arial"/>
          <w:b/>
        </w:rPr>
        <w:t>Responsável Técnic</w:t>
      </w:r>
      <w:r w:rsidR="00354DAA" w:rsidRPr="005254E4">
        <w:rPr>
          <w:rFonts w:ascii="Arial" w:hAnsi="Arial" w:cs="Arial"/>
          <w:b/>
        </w:rPr>
        <w:t>a</w:t>
      </w:r>
    </w:p>
    <w:p w14:paraId="304BDF90" w14:textId="77777777" w:rsidR="00F64C23" w:rsidRPr="005254E4" w:rsidRDefault="00CE2642" w:rsidP="009B42EB">
      <w:pPr>
        <w:pStyle w:val="Default"/>
        <w:spacing w:line="360" w:lineRule="auto"/>
        <w:ind w:left="720"/>
        <w:rPr>
          <w:rFonts w:ascii="Arial" w:hAnsi="Arial" w:cs="Arial"/>
        </w:rPr>
      </w:pPr>
      <w:r w:rsidRPr="005254E4">
        <w:rPr>
          <w:rFonts w:ascii="Arial" w:hAnsi="Arial" w:cs="Arial"/>
          <w:bCs/>
        </w:rPr>
        <w:t>Laiz Hérida Siqueira de Araújo</w:t>
      </w:r>
    </w:p>
    <w:p w14:paraId="69CC5C52" w14:textId="77777777" w:rsidR="009B42EB" w:rsidRPr="005254E4" w:rsidRDefault="00F64C23" w:rsidP="00BB76CC">
      <w:pPr>
        <w:pStyle w:val="Default"/>
        <w:numPr>
          <w:ilvl w:val="0"/>
          <w:numId w:val="3"/>
        </w:numPr>
        <w:spacing w:line="312" w:lineRule="auto"/>
        <w:ind w:left="709" w:hanging="357"/>
        <w:rPr>
          <w:rFonts w:ascii="Arial" w:hAnsi="Arial" w:cs="Arial"/>
          <w:b/>
        </w:rPr>
      </w:pPr>
      <w:r w:rsidRPr="005254E4">
        <w:rPr>
          <w:rFonts w:ascii="Arial" w:hAnsi="Arial" w:cs="Arial"/>
          <w:b/>
        </w:rPr>
        <w:t>Formação</w:t>
      </w:r>
    </w:p>
    <w:p w14:paraId="5FFE9ACA" w14:textId="77777777" w:rsidR="0044136F" w:rsidRPr="005254E4" w:rsidRDefault="0044136F" w:rsidP="0044136F">
      <w:pPr>
        <w:pStyle w:val="PargrafodaLista"/>
        <w:spacing w:after="0" w:line="360" w:lineRule="auto"/>
        <w:rPr>
          <w:rFonts w:ascii="Arial" w:hAnsi="Arial" w:cs="Arial"/>
          <w:sz w:val="24"/>
          <w:szCs w:val="24"/>
        </w:rPr>
      </w:pPr>
      <w:r w:rsidRPr="005254E4">
        <w:rPr>
          <w:rFonts w:ascii="Arial" w:hAnsi="Arial" w:cs="Arial"/>
          <w:sz w:val="24"/>
          <w:szCs w:val="24"/>
        </w:rPr>
        <w:t>Doutora em Engenharia Civil - Saneamento Ambiental - UFC</w:t>
      </w:r>
    </w:p>
    <w:p w14:paraId="458531E4" w14:textId="77777777" w:rsidR="0044136F" w:rsidRPr="005254E4" w:rsidRDefault="0044136F" w:rsidP="0044136F">
      <w:pPr>
        <w:pStyle w:val="PargrafodaLista"/>
        <w:spacing w:after="0" w:line="360" w:lineRule="auto"/>
        <w:rPr>
          <w:rFonts w:ascii="Arial" w:hAnsi="Arial" w:cs="Arial"/>
          <w:sz w:val="24"/>
          <w:szCs w:val="24"/>
        </w:rPr>
      </w:pPr>
      <w:r w:rsidRPr="005254E4">
        <w:rPr>
          <w:rFonts w:ascii="Arial" w:hAnsi="Arial" w:cs="Arial"/>
          <w:sz w:val="24"/>
          <w:szCs w:val="24"/>
        </w:rPr>
        <w:t>Mestra em Engenharia Civil - Saneamento Ambiental - UFC</w:t>
      </w:r>
    </w:p>
    <w:p w14:paraId="21D7D0FF" w14:textId="77777777" w:rsidR="0044136F" w:rsidRPr="005254E4" w:rsidRDefault="0044136F" w:rsidP="0044136F">
      <w:pPr>
        <w:pStyle w:val="PargrafodaLista"/>
        <w:spacing w:after="0" w:line="360" w:lineRule="auto"/>
        <w:rPr>
          <w:rFonts w:ascii="Arial" w:hAnsi="Arial" w:cs="Arial"/>
          <w:sz w:val="24"/>
          <w:szCs w:val="24"/>
        </w:rPr>
      </w:pPr>
      <w:r w:rsidRPr="005254E4">
        <w:rPr>
          <w:rFonts w:ascii="Arial" w:hAnsi="Arial" w:cs="Arial"/>
          <w:sz w:val="24"/>
          <w:szCs w:val="24"/>
        </w:rPr>
        <w:t>Especialista em Planejamento e Gestão Ambiental - UECE</w:t>
      </w:r>
    </w:p>
    <w:p w14:paraId="6F797FF4" w14:textId="77777777" w:rsidR="0044136F" w:rsidRPr="005254E4" w:rsidRDefault="0044136F" w:rsidP="0044136F">
      <w:pPr>
        <w:pStyle w:val="PargrafodaLista"/>
        <w:spacing w:after="0" w:line="360" w:lineRule="auto"/>
        <w:rPr>
          <w:rFonts w:ascii="Arial" w:hAnsi="Arial" w:cs="Arial"/>
          <w:sz w:val="24"/>
          <w:szCs w:val="24"/>
        </w:rPr>
      </w:pPr>
      <w:r w:rsidRPr="005254E4">
        <w:rPr>
          <w:rFonts w:ascii="Arial" w:hAnsi="Arial" w:cs="Arial"/>
          <w:sz w:val="24"/>
          <w:szCs w:val="24"/>
        </w:rPr>
        <w:t>Tecnóloga em Processos Químicos - IFCE</w:t>
      </w:r>
    </w:p>
    <w:p w14:paraId="232EB21F" w14:textId="77777777" w:rsidR="0044136F" w:rsidRPr="005254E4" w:rsidRDefault="0044136F" w:rsidP="0044136F">
      <w:pPr>
        <w:pStyle w:val="PargrafodaLista"/>
        <w:spacing w:after="0" w:line="360" w:lineRule="auto"/>
        <w:rPr>
          <w:rFonts w:ascii="Arial" w:hAnsi="Arial" w:cs="Arial"/>
          <w:sz w:val="24"/>
          <w:szCs w:val="24"/>
        </w:rPr>
      </w:pPr>
      <w:r w:rsidRPr="005254E4">
        <w:rPr>
          <w:rFonts w:ascii="Arial" w:hAnsi="Arial" w:cs="Arial"/>
          <w:sz w:val="24"/>
          <w:szCs w:val="24"/>
        </w:rPr>
        <w:t>Técnica em Química - IFCE</w:t>
      </w:r>
    </w:p>
    <w:p w14:paraId="51741A1D" w14:textId="77777777" w:rsidR="0044136F" w:rsidRPr="005254E4" w:rsidRDefault="0044136F" w:rsidP="0044136F">
      <w:pPr>
        <w:pStyle w:val="PargrafodaLista"/>
        <w:spacing w:after="0" w:line="360" w:lineRule="auto"/>
        <w:rPr>
          <w:rFonts w:ascii="Arial" w:hAnsi="Arial" w:cs="Arial"/>
          <w:sz w:val="24"/>
          <w:szCs w:val="24"/>
        </w:rPr>
      </w:pPr>
      <w:r w:rsidRPr="005254E4">
        <w:rPr>
          <w:rFonts w:ascii="Arial" w:hAnsi="Arial" w:cs="Arial"/>
          <w:sz w:val="24"/>
          <w:szCs w:val="24"/>
        </w:rPr>
        <w:t>Técnica em Meio Ambiente - IFCE</w:t>
      </w:r>
    </w:p>
    <w:p w14:paraId="6E1AB5FB" w14:textId="77777777" w:rsidR="0044136F" w:rsidRPr="005254E4" w:rsidRDefault="0044136F" w:rsidP="00BB76CC">
      <w:pPr>
        <w:pStyle w:val="Default"/>
        <w:numPr>
          <w:ilvl w:val="0"/>
          <w:numId w:val="3"/>
        </w:numPr>
        <w:spacing w:line="312" w:lineRule="auto"/>
        <w:ind w:left="709" w:hanging="357"/>
        <w:rPr>
          <w:rFonts w:ascii="Arial" w:hAnsi="Arial" w:cs="Arial"/>
          <w:b/>
        </w:rPr>
      </w:pPr>
      <w:r w:rsidRPr="005254E4">
        <w:rPr>
          <w:rFonts w:ascii="Arial" w:hAnsi="Arial" w:cs="Arial"/>
          <w:b/>
        </w:rPr>
        <w:t>Registro no Conselho de Classe</w:t>
      </w:r>
    </w:p>
    <w:p w14:paraId="11C44A29" w14:textId="3494B7D9" w:rsidR="00F64C23" w:rsidRPr="005254E4" w:rsidRDefault="0044136F" w:rsidP="0044136F">
      <w:pPr>
        <w:pStyle w:val="Default"/>
        <w:spacing w:line="360" w:lineRule="auto"/>
        <w:ind w:left="720"/>
        <w:rPr>
          <w:rFonts w:ascii="Arial" w:hAnsi="Arial" w:cs="Arial"/>
        </w:rPr>
      </w:pPr>
      <w:r w:rsidRPr="005254E4">
        <w:rPr>
          <w:rFonts w:ascii="Arial" w:hAnsi="Arial" w:cs="Arial"/>
        </w:rPr>
        <w:t>CRQ nº 10.400.333 - 10° Região</w:t>
      </w:r>
    </w:p>
    <w:p w14:paraId="485DD76C" w14:textId="5E831B39" w:rsidR="00BF20DC" w:rsidRDefault="00BF20DC" w:rsidP="0044136F">
      <w:pPr>
        <w:pStyle w:val="Default"/>
        <w:spacing w:line="360" w:lineRule="auto"/>
        <w:ind w:left="720"/>
        <w:rPr>
          <w:rFonts w:ascii="Arial" w:hAnsi="Arial" w:cs="Arial"/>
          <w:sz w:val="22"/>
          <w:szCs w:val="22"/>
        </w:rPr>
      </w:pPr>
    </w:p>
    <w:p w14:paraId="66B84201" w14:textId="45C91A92" w:rsidR="00185F39" w:rsidRDefault="00185F39" w:rsidP="0044136F">
      <w:pPr>
        <w:pStyle w:val="Default"/>
        <w:spacing w:line="360" w:lineRule="auto"/>
        <w:ind w:left="720"/>
        <w:rPr>
          <w:rFonts w:ascii="Arial" w:hAnsi="Arial" w:cs="Arial"/>
          <w:sz w:val="22"/>
          <w:szCs w:val="22"/>
        </w:rPr>
      </w:pPr>
    </w:p>
    <w:p w14:paraId="4F0D36B1" w14:textId="77777777" w:rsidR="00185F39" w:rsidRPr="00026819" w:rsidRDefault="00185F39" w:rsidP="0044136F">
      <w:pPr>
        <w:pStyle w:val="Default"/>
        <w:spacing w:line="360" w:lineRule="auto"/>
        <w:ind w:left="720"/>
        <w:rPr>
          <w:rFonts w:ascii="Arial" w:hAnsi="Arial" w:cs="Arial"/>
          <w:sz w:val="22"/>
          <w:szCs w:val="22"/>
        </w:rPr>
      </w:pPr>
    </w:p>
    <w:p w14:paraId="31C69689" w14:textId="5C36BDBA" w:rsidR="00BF20DC" w:rsidRPr="005254E4" w:rsidRDefault="00BF20DC" w:rsidP="005254E4">
      <w:pPr>
        <w:pStyle w:val="PargrafodaLista"/>
        <w:numPr>
          <w:ilvl w:val="0"/>
          <w:numId w:val="2"/>
        </w:numPr>
        <w:spacing w:after="0" w:line="360" w:lineRule="auto"/>
        <w:ind w:left="0" w:firstLine="0"/>
        <w:contextualSpacing w:val="0"/>
        <w:jc w:val="both"/>
        <w:rPr>
          <w:rFonts w:ascii="Arial" w:hAnsi="Arial" w:cs="Arial"/>
          <w:b/>
          <w:bCs/>
          <w:sz w:val="24"/>
          <w:szCs w:val="24"/>
        </w:rPr>
      </w:pPr>
      <w:r w:rsidRPr="005254E4">
        <w:rPr>
          <w:rFonts w:ascii="Arial" w:hAnsi="Arial" w:cs="Arial"/>
          <w:b/>
          <w:bCs/>
          <w:sz w:val="24"/>
          <w:szCs w:val="24"/>
        </w:rPr>
        <w:lastRenderedPageBreak/>
        <w:t>ARCABOUÇO LEGAL</w:t>
      </w:r>
    </w:p>
    <w:p w14:paraId="22FDFBCD" w14:textId="04B1A8E4" w:rsidR="00BF20DC" w:rsidRPr="005254E4" w:rsidRDefault="00BF20DC" w:rsidP="005254E4">
      <w:pPr>
        <w:pStyle w:val="PargrafodaLista"/>
        <w:spacing w:after="0" w:line="360" w:lineRule="auto"/>
        <w:ind w:left="0"/>
        <w:contextualSpacing w:val="0"/>
        <w:jc w:val="both"/>
        <w:rPr>
          <w:rFonts w:ascii="Arial" w:hAnsi="Arial" w:cs="Arial"/>
          <w:b/>
          <w:bCs/>
          <w:sz w:val="24"/>
          <w:szCs w:val="24"/>
        </w:rPr>
      </w:pPr>
    </w:p>
    <w:p w14:paraId="2EA8D5E5" w14:textId="0B1373D5" w:rsidR="00BF20DC" w:rsidRPr="005254E4" w:rsidRDefault="00AE04C7" w:rsidP="005254E4">
      <w:pPr>
        <w:pStyle w:val="PargrafodaLista"/>
        <w:numPr>
          <w:ilvl w:val="0"/>
          <w:numId w:val="10"/>
        </w:numPr>
        <w:spacing w:after="0" w:line="360" w:lineRule="auto"/>
        <w:contextualSpacing w:val="0"/>
        <w:jc w:val="both"/>
        <w:rPr>
          <w:rFonts w:ascii="Arial" w:hAnsi="Arial" w:cs="Arial"/>
          <w:sz w:val="24"/>
          <w:szCs w:val="24"/>
        </w:rPr>
      </w:pPr>
      <w:r w:rsidRPr="005254E4">
        <w:rPr>
          <w:rFonts w:ascii="Arial" w:hAnsi="Arial" w:cs="Arial"/>
          <w:sz w:val="24"/>
          <w:szCs w:val="24"/>
        </w:rPr>
        <w:t>Lei</w:t>
      </w:r>
      <w:r w:rsidR="00185F39">
        <w:rPr>
          <w:rFonts w:ascii="Arial" w:hAnsi="Arial" w:cs="Arial"/>
          <w:sz w:val="24"/>
          <w:szCs w:val="24"/>
        </w:rPr>
        <w:t xml:space="preserve"> complementar</w:t>
      </w:r>
      <w:r w:rsidRPr="005254E4">
        <w:rPr>
          <w:rFonts w:ascii="Arial" w:hAnsi="Arial" w:cs="Arial"/>
          <w:sz w:val="24"/>
          <w:szCs w:val="24"/>
        </w:rPr>
        <w:t xml:space="preserve"> nº</w:t>
      </w:r>
      <w:r w:rsidR="00185F39">
        <w:rPr>
          <w:rFonts w:ascii="Arial" w:hAnsi="Arial" w:cs="Arial"/>
          <w:sz w:val="24"/>
          <w:szCs w:val="24"/>
        </w:rPr>
        <w:t xml:space="preserve"> 236</w:t>
      </w:r>
      <w:r w:rsidR="004E3A7D" w:rsidRPr="005254E4">
        <w:rPr>
          <w:rFonts w:ascii="Arial" w:hAnsi="Arial" w:cs="Arial"/>
          <w:sz w:val="24"/>
          <w:szCs w:val="24"/>
        </w:rPr>
        <w:t xml:space="preserve"> </w:t>
      </w:r>
      <w:r w:rsidR="005254E4" w:rsidRPr="005254E4">
        <w:rPr>
          <w:rFonts w:ascii="Arial" w:hAnsi="Arial" w:cs="Arial"/>
          <w:sz w:val="24"/>
          <w:szCs w:val="24"/>
        </w:rPr>
        <w:t xml:space="preserve">de </w:t>
      </w:r>
      <w:r w:rsidR="00185F39">
        <w:rPr>
          <w:rFonts w:ascii="Arial" w:hAnsi="Arial" w:cs="Arial"/>
          <w:sz w:val="24"/>
          <w:szCs w:val="24"/>
        </w:rPr>
        <w:t>11</w:t>
      </w:r>
      <w:r w:rsidR="004E3A7D" w:rsidRPr="005254E4">
        <w:rPr>
          <w:rFonts w:ascii="Arial" w:hAnsi="Arial" w:cs="Arial"/>
          <w:sz w:val="24"/>
          <w:szCs w:val="24"/>
        </w:rPr>
        <w:t xml:space="preserve"> </w:t>
      </w:r>
      <w:r w:rsidR="005254E4" w:rsidRPr="005254E4">
        <w:rPr>
          <w:rFonts w:ascii="Arial" w:hAnsi="Arial" w:cs="Arial"/>
          <w:sz w:val="24"/>
          <w:szCs w:val="24"/>
        </w:rPr>
        <w:t xml:space="preserve">de </w:t>
      </w:r>
      <w:r w:rsidR="00185F39">
        <w:rPr>
          <w:rFonts w:ascii="Arial" w:hAnsi="Arial" w:cs="Arial"/>
          <w:sz w:val="24"/>
          <w:szCs w:val="24"/>
        </w:rPr>
        <w:t>agosto</w:t>
      </w:r>
      <w:r w:rsidR="005254E4" w:rsidRPr="005254E4">
        <w:rPr>
          <w:rFonts w:ascii="Arial" w:hAnsi="Arial" w:cs="Arial"/>
          <w:sz w:val="24"/>
          <w:szCs w:val="24"/>
        </w:rPr>
        <w:t xml:space="preserve"> de</w:t>
      </w:r>
      <w:r w:rsidR="00185F39">
        <w:rPr>
          <w:rFonts w:ascii="Arial" w:hAnsi="Arial" w:cs="Arial"/>
          <w:sz w:val="24"/>
          <w:szCs w:val="24"/>
        </w:rPr>
        <w:t xml:space="preserve"> 2017</w:t>
      </w:r>
      <w:r w:rsidRPr="005254E4">
        <w:rPr>
          <w:rFonts w:ascii="Arial" w:hAnsi="Arial" w:cs="Arial"/>
          <w:sz w:val="24"/>
          <w:szCs w:val="24"/>
        </w:rPr>
        <w:t xml:space="preserve"> que dispõe sobre </w:t>
      </w:r>
      <w:r w:rsidR="00185F39">
        <w:rPr>
          <w:rFonts w:ascii="Arial" w:hAnsi="Arial" w:cs="Arial"/>
          <w:sz w:val="24"/>
          <w:szCs w:val="24"/>
        </w:rPr>
        <w:t>o</w:t>
      </w:r>
      <w:r w:rsidR="007B317C">
        <w:rPr>
          <w:rFonts w:ascii="Arial" w:hAnsi="Arial" w:cs="Arial"/>
          <w:sz w:val="24"/>
          <w:szCs w:val="24"/>
        </w:rPr>
        <w:t xml:space="preserve"> </w:t>
      </w:r>
      <w:r w:rsidR="00185F39">
        <w:rPr>
          <w:rFonts w:ascii="Arial" w:hAnsi="Arial" w:cs="Arial"/>
          <w:sz w:val="24"/>
          <w:szCs w:val="24"/>
        </w:rPr>
        <w:t>Parcelamento, Uso e Ocupação do Solo no município de Fortaleza</w:t>
      </w:r>
      <w:r w:rsidR="00BF20DC" w:rsidRPr="005254E4">
        <w:rPr>
          <w:rFonts w:ascii="Arial" w:hAnsi="Arial" w:cs="Arial"/>
          <w:sz w:val="24"/>
          <w:szCs w:val="24"/>
        </w:rPr>
        <w:t>;</w:t>
      </w:r>
    </w:p>
    <w:p w14:paraId="27B1F3E8" w14:textId="27041E2A" w:rsidR="00AE04C7" w:rsidRPr="005254E4" w:rsidRDefault="00C52D47" w:rsidP="005254E4">
      <w:pPr>
        <w:pStyle w:val="PargrafodaLista"/>
        <w:numPr>
          <w:ilvl w:val="0"/>
          <w:numId w:val="10"/>
        </w:numPr>
        <w:spacing w:after="0" w:line="360" w:lineRule="auto"/>
        <w:contextualSpacing w:val="0"/>
        <w:jc w:val="both"/>
        <w:rPr>
          <w:rFonts w:ascii="Arial" w:hAnsi="Arial" w:cs="Arial"/>
          <w:sz w:val="24"/>
          <w:szCs w:val="24"/>
        </w:rPr>
      </w:pPr>
      <w:r>
        <w:rPr>
          <w:rFonts w:ascii="Arial" w:hAnsi="Arial" w:cs="Arial"/>
          <w:sz w:val="24"/>
          <w:szCs w:val="24"/>
        </w:rPr>
        <w:t>Lei Complementar nº 270 de 02 de agosto de 2019 que dispõe o Código da Cidade de Fortaleza</w:t>
      </w:r>
      <w:r w:rsidR="005254E4" w:rsidRPr="005254E4">
        <w:rPr>
          <w:rFonts w:ascii="Arial" w:hAnsi="Arial" w:cs="Arial"/>
          <w:sz w:val="24"/>
          <w:szCs w:val="24"/>
        </w:rPr>
        <w:t>;</w:t>
      </w:r>
    </w:p>
    <w:p w14:paraId="2E6E6010" w14:textId="77777777" w:rsidR="00BF20DC" w:rsidRPr="005254E4" w:rsidRDefault="00BF20DC" w:rsidP="005254E4">
      <w:pPr>
        <w:pStyle w:val="PargrafodaLista"/>
        <w:spacing w:after="0" w:line="360" w:lineRule="auto"/>
        <w:ind w:left="0"/>
        <w:contextualSpacing w:val="0"/>
        <w:jc w:val="both"/>
        <w:rPr>
          <w:rFonts w:ascii="Arial" w:hAnsi="Arial" w:cs="Arial"/>
          <w:b/>
          <w:bCs/>
          <w:sz w:val="24"/>
          <w:szCs w:val="24"/>
        </w:rPr>
      </w:pPr>
    </w:p>
    <w:p w14:paraId="6A883F58" w14:textId="3B7D6968" w:rsidR="00C160CD" w:rsidRPr="005254E4" w:rsidRDefault="003C645F" w:rsidP="005254E4">
      <w:pPr>
        <w:pStyle w:val="PargrafodaLista"/>
        <w:numPr>
          <w:ilvl w:val="0"/>
          <w:numId w:val="2"/>
        </w:numPr>
        <w:spacing w:after="0" w:line="276" w:lineRule="auto"/>
        <w:ind w:left="0" w:firstLine="0"/>
        <w:contextualSpacing w:val="0"/>
        <w:jc w:val="both"/>
        <w:rPr>
          <w:rFonts w:ascii="Arial" w:hAnsi="Arial" w:cs="Arial"/>
          <w:b/>
          <w:bCs/>
          <w:sz w:val="24"/>
          <w:szCs w:val="24"/>
        </w:rPr>
      </w:pPr>
      <w:r>
        <w:rPr>
          <w:rFonts w:ascii="Arial" w:hAnsi="Arial" w:cs="Arial"/>
          <w:b/>
          <w:bCs/>
          <w:sz w:val="24"/>
          <w:szCs w:val="24"/>
        </w:rPr>
        <w:t xml:space="preserve">CONSULTA </w:t>
      </w:r>
      <w:r w:rsidR="00C747DC">
        <w:rPr>
          <w:rFonts w:ascii="Arial" w:hAnsi="Arial" w:cs="Arial"/>
          <w:b/>
          <w:bCs/>
          <w:sz w:val="24"/>
          <w:szCs w:val="24"/>
        </w:rPr>
        <w:t>D</w:t>
      </w:r>
      <w:r w:rsidR="00E868D2">
        <w:rPr>
          <w:rFonts w:ascii="Arial" w:hAnsi="Arial" w:cs="Arial"/>
          <w:b/>
          <w:bCs/>
          <w:sz w:val="24"/>
          <w:szCs w:val="24"/>
        </w:rPr>
        <w:t>E ADEQUABILIDADE PARA CONSTRUÇÃO</w:t>
      </w:r>
      <w:r w:rsidR="00C747DC">
        <w:rPr>
          <w:rFonts w:ascii="Arial" w:hAnsi="Arial" w:cs="Arial"/>
          <w:b/>
          <w:bCs/>
          <w:sz w:val="24"/>
          <w:szCs w:val="24"/>
        </w:rPr>
        <w:t xml:space="preserve"> </w:t>
      </w:r>
    </w:p>
    <w:p w14:paraId="78893F4A" w14:textId="77777777" w:rsidR="00A22D8D" w:rsidRPr="005254E4" w:rsidRDefault="00A22D8D" w:rsidP="005254E4">
      <w:pPr>
        <w:pStyle w:val="Corpodetexto"/>
        <w:spacing w:after="0" w:line="360" w:lineRule="auto"/>
        <w:ind w:firstLine="709"/>
        <w:jc w:val="both"/>
        <w:rPr>
          <w:rFonts w:ascii="Arial" w:hAnsi="Arial" w:cs="Arial"/>
          <w:sz w:val="24"/>
          <w:szCs w:val="24"/>
        </w:rPr>
      </w:pPr>
    </w:p>
    <w:p w14:paraId="56BEB7A6" w14:textId="6ACA007D" w:rsidR="00682CCE" w:rsidRDefault="00682CCE" w:rsidP="00C747DC">
      <w:pPr>
        <w:pStyle w:val="PargrafodaLista"/>
        <w:spacing w:after="0" w:line="360" w:lineRule="auto"/>
        <w:ind w:left="0" w:firstLine="709"/>
        <w:jc w:val="both"/>
        <w:rPr>
          <w:rFonts w:ascii="Arial" w:hAnsi="Arial" w:cs="Arial"/>
          <w:sz w:val="24"/>
          <w:szCs w:val="24"/>
        </w:rPr>
      </w:pPr>
      <w:r>
        <w:rPr>
          <w:rFonts w:ascii="Arial" w:hAnsi="Arial" w:cs="Arial"/>
          <w:sz w:val="24"/>
          <w:szCs w:val="24"/>
        </w:rPr>
        <w:t>De acordo com a Lei Complementar nº 236/2017, a Consulta de Adequabilidade tem como objetivo verificar a implementação das atividades do município de Fortaleza.</w:t>
      </w:r>
      <w:r w:rsidR="00670655">
        <w:rPr>
          <w:rFonts w:ascii="Arial" w:hAnsi="Arial" w:cs="Arial"/>
          <w:sz w:val="24"/>
          <w:szCs w:val="24"/>
        </w:rPr>
        <w:t xml:space="preserve"> Além disso, no artigo nº 64 da mesma lei, essa adequação se dará em função do zoneamento e da classificação viária que estão em seus anexos.</w:t>
      </w:r>
    </w:p>
    <w:p w14:paraId="6281A309" w14:textId="77777777" w:rsidR="00FE6CA5" w:rsidRDefault="00FE6CA5" w:rsidP="00C747DC">
      <w:pPr>
        <w:pStyle w:val="PargrafodaLista"/>
        <w:spacing w:after="0" w:line="360" w:lineRule="auto"/>
        <w:ind w:left="0" w:firstLine="709"/>
        <w:jc w:val="both"/>
        <w:rPr>
          <w:rFonts w:ascii="Arial" w:hAnsi="Arial" w:cs="Arial"/>
          <w:sz w:val="24"/>
          <w:szCs w:val="24"/>
        </w:rPr>
      </w:pPr>
    </w:p>
    <w:p w14:paraId="0D4F7C74" w14:textId="22587234" w:rsidR="00424496" w:rsidRDefault="00C747DC" w:rsidP="00C747DC">
      <w:pPr>
        <w:pStyle w:val="PargrafodaLista"/>
        <w:spacing w:after="0" w:line="360" w:lineRule="auto"/>
        <w:ind w:left="0" w:firstLine="709"/>
        <w:jc w:val="both"/>
        <w:rPr>
          <w:rFonts w:ascii="Arial" w:hAnsi="Arial" w:cs="Arial"/>
          <w:sz w:val="24"/>
          <w:szCs w:val="24"/>
        </w:rPr>
      </w:pPr>
      <w:r>
        <w:rPr>
          <w:rFonts w:ascii="Arial" w:hAnsi="Arial" w:cs="Arial"/>
          <w:sz w:val="24"/>
          <w:szCs w:val="24"/>
        </w:rPr>
        <w:t xml:space="preserve">A </w:t>
      </w:r>
      <w:r w:rsidR="004E3A7D" w:rsidRPr="005254E4">
        <w:rPr>
          <w:rFonts w:ascii="Arial" w:hAnsi="Arial" w:cs="Arial"/>
          <w:sz w:val="24"/>
          <w:szCs w:val="24"/>
        </w:rPr>
        <w:t>Lei municipal nº</w:t>
      </w:r>
      <w:r w:rsidR="00424496">
        <w:rPr>
          <w:rFonts w:ascii="Arial" w:hAnsi="Arial" w:cs="Arial"/>
          <w:sz w:val="24"/>
          <w:szCs w:val="24"/>
        </w:rPr>
        <w:t xml:space="preserve"> 270/2019</w:t>
      </w:r>
      <w:r w:rsidR="004E3A7D" w:rsidRPr="005254E4">
        <w:rPr>
          <w:rFonts w:ascii="Arial" w:hAnsi="Arial" w:cs="Arial"/>
          <w:sz w:val="24"/>
          <w:szCs w:val="24"/>
        </w:rPr>
        <w:t>, determina em seu Art.</w:t>
      </w:r>
      <w:r w:rsidR="00424496">
        <w:rPr>
          <w:rFonts w:ascii="Arial" w:hAnsi="Arial" w:cs="Arial"/>
          <w:sz w:val="24"/>
          <w:szCs w:val="24"/>
        </w:rPr>
        <w:t xml:space="preserve"> 179º</w:t>
      </w:r>
      <w:r w:rsidR="004E3A7D" w:rsidRPr="005254E4">
        <w:rPr>
          <w:rFonts w:ascii="Arial" w:hAnsi="Arial" w:cs="Arial"/>
          <w:sz w:val="24"/>
          <w:szCs w:val="24"/>
        </w:rPr>
        <w:t>,</w:t>
      </w:r>
      <w:r w:rsidR="00424496">
        <w:rPr>
          <w:rFonts w:ascii="Arial" w:hAnsi="Arial" w:cs="Arial"/>
          <w:sz w:val="24"/>
          <w:szCs w:val="24"/>
        </w:rPr>
        <w:t xml:space="preserve"> que no município de Fortaleza, as obras particulares ou públicas, de construção ou reconstrução, de qualquer espécie, acréscimos, reformas, demolições, obras ou serviços nos logradouros públicos só poderão ser executadas em conformidade com as disposições do Código da Cidade, da legislação municipal, das normas técnicas oficiais.</w:t>
      </w:r>
    </w:p>
    <w:p w14:paraId="3621F7E1" w14:textId="77777777" w:rsidR="00FE6CA5" w:rsidRDefault="00FE6CA5" w:rsidP="00C747DC">
      <w:pPr>
        <w:pStyle w:val="PargrafodaLista"/>
        <w:spacing w:after="0" w:line="360" w:lineRule="auto"/>
        <w:ind w:left="0" w:firstLine="709"/>
        <w:jc w:val="both"/>
        <w:rPr>
          <w:rFonts w:ascii="Arial" w:hAnsi="Arial" w:cs="Arial"/>
          <w:sz w:val="24"/>
          <w:szCs w:val="24"/>
        </w:rPr>
      </w:pPr>
    </w:p>
    <w:p w14:paraId="7513FE1A" w14:textId="55345582" w:rsidR="00DB6D63" w:rsidRDefault="00057A18" w:rsidP="00DB6D63">
      <w:pPr>
        <w:pStyle w:val="PargrafodaLista"/>
        <w:spacing w:after="0" w:line="360" w:lineRule="auto"/>
        <w:ind w:left="0" w:firstLine="709"/>
        <w:jc w:val="both"/>
        <w:rPr>
          <w:rFonts w:ascii="Arial" w:hAnsi="Arial" w:cs="Arial"/>
          <w:sz w:val="24"/>
          <w:szCs w:val="24"/>
        </w:rPr>
      </w:pPr>
      <w:r>
        <w:rPr>
          <w:rFonts w:ascii="Arial" w:hAnsi="Arial" w:cs="Arial"/>
          <w:sz w:val="24"/>
          <w:szCs w:val="24"/>
        </w:rPr>
        <w:t>Diante do exposto</w:t>
      </w:r>
      <w:r w:rsidR="00087E51">
        <w:rPr>
          <w:rFonts w:ascii="Arial" w:hAnsi="Arial" w:cs="Arial"/>
          <w:sz w:val="24"/>
          <w:szCs w:val="24"/>
        </w:rPr>
        <w:t>, foi</w:t>
      </w:r>
      <w:r w:rsidR="00DB6D63">
        <w:rPr>
          <w:rFonts w:ascii="Arial" w:hAnsi="Arial" w:cs="Arial"/>
          <w:sz w:val="24"/>
          <w:szCs w:val="24"/>
        </w:rPr>
        <w:t xml:space="preserve"> solicitado via sistema online da Seuma uma consulta de adequabilidade para construção para as seguintes atividades:</w:t>
      </w:r>
    </w:p>
    <w:p w14:paraId="53C13637" w14:textId="77777777" w:rsidR="004D3509" w:rsidRDefault="004D3509" w:rsidP="00DB6D63">
      <w:pPr>
        <w:pStyle w:val="PargrafodaLista"/>
        <w:spacing w:after="0" w:line="360" w:lineRule="auto"/>
        <w:ind w:left="0" w:firstLine="709"/>
        <w:jc w:val="both"/>
        <w:rPr>
          <w:rFonts w:ascii="Arial" w:hAnsi="Arial" w:cs="Arial"/>
          <w:sz w:val="24"/>
          <w:szCs w:val="24"/>
        </w:rPr>
      </w:pPr>
    </w:p>
    <w:p w14:paraId="5C3408C3" w14:textId="0CEF2A74" w:rsidR="00DB6D63" w:rsidRDefault="00DB6D63" w:rsidP="000C7D64">
      <w:pPr>
        <w:pStyle w:val="PargrafodaLista"/>
        <w:numPr>
          <w:ilvl w:val="0"/>
          <w:numId w:val="15"/>
        </w:numPr>
        <w:autoSpaceDE w:val="0"/>
        <w:autoSpaceDN w:val="0"/>
        <w:adjustRightInd w:val="0"/>
        <w:spacing w:after="0" w:line="360" w:lineRule="auto"/>
        <w:ind w:left="0" w:firstLine="709"/>
        <w:jc w:val="both"/>
        <w:rPr>
          <w:rFonts w:ascii="Arial" w:hAnsi="Arial" w:cs="Arial"/>
          <w:sz w:val="24"/>
          <w:szCs w:val="24"/>
        </w:rPr>
      </w:pPr>
      <w:r w:rsidRPr="00DB6D63">
        <w:rPr>
          <w:rFonts w:ascii="Arial" w:hAnsi="Arial" w:cs="Arial"/>
          <w:sz w:val="24"/>
          <w:szCs w:val="24"/>
        </w:rPr>
        <w:t xml:space="preserve">464940801 </w:t>
      </w:r>
      <w:r>
        <w:rPr>
          <w:rFonts w:ascii="Arial" w:hAnsi="Arial" w:cs="Arial"/>
          <w:sz w:val="24"/>
          <w:szCs w:val="24"/>
        </w:rPr>
        <w:t>–</w:t>
      </w:r>
      <w:r w:rsidRPr="00DB6D63">
        <w:rPr>
          <w:rFonts w:ascii="Arial" w:hAnsi="Arial" w:cs="Arial"/>
          <w:sz w:val="24"/>
          <w:szCs w:val="24"/>
        </w:rPr>
        <w:t xml:space="preserve"> </w:t>
      </w:r>
      <w:r>
        <w:rPr>
          <w:rFonts w:ascii="Arial" w:hAnsi="Arial" w:cs="Arial"/>
          <w:sz w:val="24"/>
          <w:szCs w:val="24"/>
        </w:rPr>
        <w:t xml:space="preserve">Comércio </w:t>
      </w:r>
      <w:r w:rsidR="00267AC1">
        <w:rPr>
          <w:rFonts w:ascii="Arial" w:hAnsi="Arial" w:cs="Arial"/>
          <w:sz w:val="24"/>
          <w:szCs w:val="24"/>
        </w:rPr>
        <w:t>a</w:t>
      </w:r>
      <w:r>
        <w:rPr>
          <w:rFonts w:ascii="Arial" w:hAnsi="Arial" w:cs="Arial"/>
          <w:sz w:val="24"/>
          <w:szCs w:val="24"/>
        </w:rPr>
        <w:t xml:space="preserve">tacadista de </w:t>
      </w:r>
      <w:r w:rsidR="00267AC1">
        <w:rPr>
          <w:rFonts w:ascii="Arial" w:hAnsi="Arial" w:cs="Arial"/>
          <w:sz w:val="24"/>
          <w:szCs w:val="24"/>
        </w:rPr>
        <w:t>p</w:t>
      </w:r>
      <w:r>
        <w:rPr>
          <w:rFonts w:ascii="Arial" w:hAnsi="Arial" w:cs="Arial"/>
          <w:sz w:val="24"/>
          <w:szCs w:val="24"/>
        </w:rPr>
        <w:t xml:space="preserve">rodutos de </w:t>
      </w:r>
      <w:r w:rsidR="00267AC1">
        <w:rPr>
          <w:rFonts w:ascii="Arial" w:hAnsi="Arial" w:cs="Arial"/>
          <w:sz w:val="24"/>
          <w:szCs w:val="24"/>
        </w:rPr>
        <w:t>h</w:t>
      </w:r>
      <w:r>
        <w:rPr>
          <w:rFonts w:ascii="Arial" w:hAnsi="Arial" w:cs="Arial"/>
          <w:sz w:val="24"/>
          <w:szCs w:val="24"/>
        </w:rPr>
        <w:t xml:space="preserve">igiene, Limpeza e </w:t>
      </w:r>
      <w:r w:rsidR="00267AC1">
        <w:rPr>
          <w:rFonts w:ascii="Arial" w:hAnsi="Arial" w:cs="Arial"/>
          <w:sz w:val="24"/>
          <w:szCs w:val="24"/>
        </w:rPr>
        <w:t>c</w:t>
      </w:r>
      <w:r>
        <w:rPr>
          <w:rFonts w:ascii="Arial" w:hAnsi="Arial" w:cs="Arial"/>
          <w:sz w:val="24"/>
          <w:szCs w:val="24"/>
        </w:rPr>
        <w:t xml:space="preserve">onservação </w:t>
      </w:r>
      <w:r w:rsidR="00267AC1">
        <w:rPr>
          <w:rFonts w:ascii="Arial" w:hAnsi="Arial" w:cs="Arial"/>
          <w:sz w:val="24"/>
          <w:szCs w:val="24"/>
        </w:rPr>
        <w:t>d</w:t>
      </w:r>
      <w:r>
        <w:rPr>
          <w:rFonts w:ascii="Arial" w:hAnsi="Arial" w:cs="Arial"/>
          <w:sz w:val="24"/>
          <w:szCs w:val="24"/>
        </w:rPr>
        <w:t>omiciliar</w:t>
      </w:r>
      <w:r w:rsidR="00D9587B">
        <w:rPr>
          <w:rFonts w:ascii="Arial" w:hAnsi="Arial" w:cs="Arial"/>
          <w:sz w:val="24"/>
          <w:szCs w:val="24"/>
        </w:rPr>
        <w:t>.</w:t>
      </w:r>
    </w:p>
    <w:p w14:paraId="176C8922" w14:textId="3649BB97" w:rsidR="00DB6D63" w:rsidRDefault="00DB6D63" w:rsidP="00DB6D63">
      <w:pPr>
        <w:pStyle w:val="PargrafodaLista"/>
        <w:numPr>
          <w:ilvl w:val="0"/>
          <w:numId w:val="15"/>
        </w:numPr>
        <w:autoSpaceDE w:val="0"/>
        <w:autoSpaceDN w:val="0"/>
        <w:adjustRightInd w:val="0"/>
        <w:spacing w:after="0" w:line="360" w:lineRule="auto"/>
        <w:ind w:left="0" w:firstLine="709"/>
        <w:jc w:val="both"/>
        <w:rPr>
          <w:rFonts w:ascii="Arial" w:hAnsi="Arial" w:cs="Arial"/>
          <w:sz w:val="24"/>
          <w:szCs w:val="24"/>
        </w:rPr>
      </w:pPr>
      <w:r w:rsidRPr="00DB6D63">
        <w:rPr>
          <w:rFonts w:ascii="Arial" w:hAnsi="Arial" w:cs="Arial"/>
          <w:sz w:val="24"/>
          <w:szCs w:val="24"/>
        </w:rPr>
        <w:t xml:space="preserve">464940901 </w:t>
      </w:r>
      <w:r w:rsidR="00267AC1">
        <w:rPr>
          <w:rFonts w:ascii="Arial" w:hAnsi="Arial" w:cs="Arial"/>
          <w:sz w:val="24"/>
          <w:szCs w:val="24"/>
        </w:rPr>
        <w:t>–</w:t>
      </w:r>
      <w:r w:rsidRPr="00DB6D63">
        <w:rPr>
          <w:rFonts w:ascii="Arial" w:hAnsi="Arial" w:cs="Arial"/>
          <w:sz w:val="24"/>
          <w:szCs w:val="24"/>
        </w:rPr>
        <w:t xml:space="preserve"> </w:t>
      </w:r>
      <w:r w:rsidR="00267AC1">
        <w:rPr>
          <w:rFonts w:ascii="Arial" w:hAnsi="Arial" w:cs="Arial"/>
          <w:sz w:val="24"/>
          <w:szCs w:val="24"/>
        </w:rPr>
        <w:t>Comércio atacadista de produtos de higiene, limpeza e conservação domiciliar, com a atividade de fracionamento e acondicionamento associada</w:t>
      </w:r>
      <w:r w:rsidR="00D9587B">
        <w:rPr>
          <w:rFonts w:ascii="Arial" w:hAnsi="Arial" w:cs="Arial"/>
          <w:sz w:val="24"/>
          <w:szCs w:val="24"/>
        </w:rPr>
        <w:t>.</w:t>
      </w:r>
    </w:p>
    <w:p w14:paraId="45AE6101" w14:textId="77777777" w:rsidR="004D3509" w:rsidRPr="004D3509" w:rsidRDefault="004D3509" w:rsidP="004D3509">
      <w:pPr>
        <w:pStyle w:val="PargrafodaLista"/>
        <w:autoSpaceDE w:val="0"/>
        <w:autoSpaceDN w:val="0"/>
        <w:adjustRightInd w:val="0"/>
        <w:spacing w:after="0" w:line="360" w:lineRule="auto"/>
        <w:ind w:left="709"/>
        <w:jc w:val="both"/>
        <w:rPr>
          <w:rFonts w:ascii="Arial" w:hAnsi="Arial" w:cs="Arial"/>
          <w:sz w:val="24"/>
          <w:szCs w:val="24"/>
        </w:rPr>
      </w:pPr>
    </w:p>
    <w:p w14:paraId="5C321DA0" w14:textId="50500069" w:rsidR="0008236F" w:rsidRDefault="00504E30" w:rsidP="00A30AE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A referida consulta</w:t>
      </w:r>
      <w:r w:rsidR="001D584D">
        <w:rPr>
          <w:rFonts w:ascii="Arial" w:hAnsi="Arial" w:cs="Arial"/>
          <w:sz w:val="24"/>
          <w:szCs w:val="24"/>
        </w:rPr>
        <w:t xml:space="preserve"> online</w:t>
      </w:r>
      <w:r w:rsidR="004D3509">
        <w:rPr>
          <w:rFonts w:ascii="Arial" w:hAnsi="Arial" w:cs="Arial"/>
          <w:sz w:val="24"/>
          <w:szCs w:val="24"/>
        </w:rPr>
        <w:t xml:space="preserve"> </w:t>
      </w:r>
      <w:r w:rsidR="001D584D">
        <w:rPr>
          <w:rFonts w:ascii="Arial" w:hAnsi="Arial" w:cs="Arial"/>
          <w:sz w:val="24"/>
          <w:szCs w:val="24"/>
        </w:rPr>
        <w:t xml:space="preserve">apresentou resultado Inadequado. Com isso, foi </w:t>
      </w:r>
      <w:r w:rsidR="00676359">
        <w:rPr>
          <w:rFonts w:ascii="Arial" w:hAnsi="Arial" w:cs="Arial"/>
          <w:sz w:val="24"/>
          <w:szCs w:val="24"/>
        </w:rPr>
        <w:t>protocolado via processo físico</w:t>
      </w:r>
      <w:r w:rsidR="0008236F">
        <w:rPr>
          <w:rFonts w:ascii="Arial" w:hAnsi="Arial" w:cs="Arial"/>
          <w:sz w:val="24"/>
          <w:szCs w:val="24"/>
        </w:rPr>
        <w:t xml:space="preserve"> em 20/09/2019</w:t>
      </w:r>
      <w:r w:rsidR="004D3509">
        <w:rPr>
          <w:rFonts w:ascii="Arial" w:hAnsi="Arial" w:cs="Arial"/>
          <w:sz w:val="24"/>
          <w:szCs w:val="24"/>
        </w:rPr>
        <w:t xml:space="preserve"> uma solicitação à Seuma para analise do processo vislumbrando o deferimento.</w:t>
      </w:r>
    </w:p>
    <w:p w14:paraId="234A0C63" w14:textId="77777777" w:rsidR="00FE6CA5" w:rsidRDefault="00FE6CA5" w:rsidP="00A30AE8">
      <w:pPr>
        <w:autoSpaceDE w:val="0"/>
        <w:autoSpaceDN w:val="0"/>
        <w:adjustRightInd w:val="0"/>
        <w:spacing w:after="0" w:line="360" w:lineRule="auto"/>
        <w:ind w:firstLine="709"/>
        <w:jc w:val="both"/>
        <w:rPr>
          <w:rFonts w:ascii="Arial" w:hAnsi="Arial" w:cs="Arial"/>
          <w:sz w:val="24"/>
          <w:szCs w:val="24"/>
        </w:rPr>
      </w:pPr>
    </w:p>
    <w:p w14:paraId="27C1F567" w14:textId="4F5ACAEC" w:rsidR="00930FC9" w:rsidRDefault="004D3509" w:rsidP="00A30AE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lastRenderedPageBreak/>
        <w:t>No entanto, órgão emitiu em 13/11/2019 uma notificação informando o indeferimento do processo</w:t>
      </w:r>
      <w:r w:rsidR="0074755D">
        <w:rPr>
          <w:rFonts w:ascii="Arial" w:hAnsi="Arial" w:cs="Arial"/>
          <w:sz w:val="24"/>
          <w:szCs w:val="24"/>
        </w:rPr>
        <w:t xml:space="preserve"> que </w:t>
      </w:r>
      <w:r w:rsidR="00FE6CA5">
        <w:rPr>
          <w:rFonts w:ascii="Arial" w:hAnsi="Arial" w:cs="Arial"/>
          <w:sz w:val="24"/>
          <w:szCs w:val="24"/>
        </w:rPr>
        <w:t>se baseou</w:t>
      </w:r>
      <w:r w:rsidR="0074755D">
        <w:rPr>
          <w:rFonts w:ascii="Arial" w:hAnsi="Arial" w:cs="Arial"/>
          <w:sz w:val="24"/>
          <w:szCs w:val="24"/>
        </w:rPr>
        <w:t xml:space="preserve"> no artigo 64º da LUOS que trata da adequabilidade das atividades em função do zoneamento e da classificação viária</w:t>
      </w:r>
      <w:r w:rsidR="004F7861">
        <w:rPr>
          <w:rFonts w:ascii="Arial" w:hAnsi="Arial" w:cs="Arial"/>
          <w:sz w:val="24"/>
          <w:szCs w:val="24"/>
        </w:rPr>
        <w:t>.</w:t>
      </w:r>
      <w:r w:rsidR="009A377C">
        <w:rPr>
          <w:rFonts w:ascii="Arial" w:hAnsi="Arial" w:cs="Arial"/>
          <w:sz w:val="24"/>
          <w:szCs w:val="24"/>
        </w:rPr>
        <w:t xml:space="preserve"> </w:t>
      </w:r>
    </w:p>
    <w:p w14:paraId="282C9277" w14:textId="28815B21" w:rsidR="004D3509" w:rsidRDefault="00145DB3" w:rsidP="00A30AE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Tendo em vista que a</w:t>
      </w:r>
      <w:r w:rsidR="003E4AFF">
        <w:rPr>
          <w:rFonts w:ascii="Arial" w:hAnsi="Arial" w:cs="Arial"/>
          <w:sz w:val="24"/>
          <w:szCs w:val="24"/>
        </w:rPr>
        <w:t xml:space="preserve"> área a ser ut</w:t>
      </w:r>
      <w:r w:rsidR="00952F7D">
        <w:rPr>
          <w:rFonts w:ascii="Arial" w:hAnsi="Arial" w:cs="Arial"/>
          <w:sz w:val="24"/>
          <w:szCs w:val="24"/>
        </w:rPr>
        <w:t>i</w:t>
      </w:r>
      <w:r w:rsidR="003E4AFF">
        <w:rPr>
          <w:rFonts w:ascii="Arial" w:hAnsi="Arial" w:cs="Arial"/>
          <w:sz w:val="24"/>
          <w:szCs w:val="24"/>
        </w:rPr>
        <w:t>lizada</w:t>
      </w:r>
      <w:r>
        <w:rPr>
          <w:rFonts w:ascii="Arial" w:hAnsi="Arial" w:cs="Arial"/>
          <w:sz w:val="24"/>
          <w:szCs w:val="24"/>
        </w:rPr>
        <w:t xml:space="preserve"> pelo interessado corresponderá a 2.300 m²</w:t>
      </w:r>
      <w:r w:rsidR="00B528CB">
        <w:rPr>
          <w:rFonts w:ascii="Arial" w:hAnsi="Arial" w:cs="Arial"/>
          <w:sz w:val="24"/>
          <w:szCs w:val="24"/>
        </w:rPr>
        <w:t xml:space="preserve"> e se encontra em via coletora</w:t>
      </w:r>
      <w:r>
        <w:rPr>
          <w:rFonts w:ascii="Arial" w:hAnsi="Arial" w:cs="Arial"/>
          <w:sz w:val="24"/>
          <w:szCs w:val="24"/>
        </w:rPr>
        <w:t>, de acordo com a LUOS a atividade objeto da consulta</w:t>
      </w:r>
      <w:r w:rsidR="009053A5">
        <w:rPr>
          <w:rFonts w:ascii="Arial" w:hAnsi="Arial" w:cs="Arial"/>
          <w:sz w:val="24"/>
          <w:szCs w:val="24"/>
        </w:rPr>
        <w:t xml:space="preserve"> </w:t>
      </w:r>
      <w:r w:rsidR="00930FC9">
        <w:rPr>
          <w:rFonts w:ascii="Arial" w:hAnsi="Arial" w:cs="Arial"/>
          <w:sz w:val="24"/>
          <w:szCs w:val="24"/>
        </w:rPr>
        <w:t>mencionada</w:t>
      </w:r>
      <w:r w:rsidR="009A377C">
        <w:rPr>
          <w:rFonts w:ascii="Arial" w:hAnsi="Arial" w:cs="Arial"/>
          <w:sz w:val="24"/>
          <w:szCs w:val="24"/>
        </w:rPr>
        <w:t>,</w:t>
      </w:r>
      <w:r w:rsidR="002111B8">
        <w:rPr>
          <w:rFonts w:ascii="Arial" w:hAnsi="Arial" w:cs="Arial"/>
          <w:sz w:val="24"/>
          <w:szCs w:val="24"/>
        </w:rPr>
        <w:t xml:space="preserve"> está </w:t>
      </w:r>
      <w:r w:rsidR="00930FC9">
        <w:rPr>
          <w:rFonts w:ascii="Arial" w:hAnsi="Arial" w:cs="Arial"/>
          <w:sz w:val="24"/>
          <w:szCs w:val="24"/>
        </w:rPr>
        <w:t>enquadrada</w:t>
      </w:r>
      <w:r w:rsidR="009A377C">
        <w:rPr>
          <w:rFonts w:ascii="Arial" w:hAnsi="Arial" w:cs="Arial"/>
          <w:sz w:val="24"/>
          <w:szCs w:val="24"/>
        </w:rPr>
        <w:t xml:space="preserve"> como classe nº 2</w:t>
      </w:r>
      <w:r w:rsidR="00930FC9">
        <w:rPr>
          <w:rFonts w:ascii="Arial" w:hAnsi="Arial" w:cs="Arial"/>
          <w:sz w:val="24"/>
          <w:szCs w:val="24"/>
        </w:rPr>
        <w:t xml:space="preserve"> conforme </w:t>
      </w:r>
      <w:r w:rsidR="0097621D">
        <w:rPr>
          <w:rFonts w:ascii="Arial" w:hAnsi="Arial" w:cs="Arial"/>
          <w:sz w:val="24"/>
          <w:szCs w:val="24"/>
        </w:rPr>
        <w:t xml:space="preserve">abaixo na </w:t>
      </w:r>
      <w:r w:rsidR="00930FC9">
        <w:rPr>
          <w:rFonts w:ascii="Arial" w:hAnsi="Arial" w:cs="Arial"/>
          <w:sz w:val="24"/>
          <w:szCs w:val="24"/>
        </w:rPr>
        <w:t xml:space="preserve">tabela 5.3, </w:t>
      </w:r>
      <w:r w:rsidR="009A377C">
        <w:rPr>
          <w:rFonts w:ascii="Arial" w:hAnsi="Arial" w:cs="Arial"/>
          <w:sz w:val="24"/>
          <w:szCs w:val="24"/>
        </w:rPr>
        <w:t>anexo 5</w:t>
      </w:r>
      <w:r w:rsidR="00930FC9">
        <w:rPr>
          <w:rFonts w:ascii="Arial" w:hAnsi="Arial" w:cs="Arial"/>
          <w:sz w:val="24"/>
          <w:szCs w:val="24"/>
        </w:rPr>
        <w:t xml:space="preserve"> da</w:t>
      </w:r>
      <w:r w:rsidR="002111B8">
        <w:rPr>
          <w:rFonts w:ascii="Arial" w:hAnsi="Arial" w:cs="Arial"/>
          <w:sz w:val="24"/>
          <w:szCs w:val="24"/>
        </w:rPr>
        <w:t xml:space="preserve"> referida lei</w:t>
      </w:r>
      <w:r w:rsidR="0097621D">
        <w:rPr>
          <w:rFonts w:ascii="Arial" w:hAnsi="Arial" w:cs="Arial"/>
          <w:sz w:val="24"/>
          <w:szCs w:val="24"/>
        </w:rPr>
        <w:t>:</w:t>
      </w:r>
    </w:p>
    <w:p w14:paraId="293E771A" w14:textId="1A9F7A1A" w:rsidR="00BC20D3" w:rsidRDefault="00C262AF" w:rsidP="00A30AE8">
      <w:pPr>
        <w:autoSpaceDE w:val="0"/>
        <w:autoSpaceDN w:val="0"/>
        <w:adjustRightInd w:val="0"/>
        <w:spacing w:after="0" w:line="360" w:lineRule="auto"/>
        <w:ind w:firstLine="709"/>
        <w:jc w:val="both"/>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14:anchorId="1B670BCB" wp14:editId="380A7338">
            <wp:simplePos x="0" y="0"/>
            <wp:positionH relativeFrom="column">
              <wp:posOffset>81915</wp:posOffset>
            </wp:positionH>
            <wp:positionV relativeFrom="paragraph">
              <wp:posOffset>116205</wp:posOffset>
            </wp:positionV>
            <wp:extent cx="5238750" cy="5476875"/>
            <wp:effectExtent l="19050" t="19050" r="19050" b="285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exo 5 luos.JPG"/>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234" t="850" r="1752" b="1271"/>
                    <a:stretch/>
                  </pic:blipFill>
                  <pic:spPr bwMode="auto">
                    <a:xfrm>
                      <a:off x="0" y="0"/>
                      <a:ext cx="5238750" cy="54768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EA57D" w14:textId="73C6E69D"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1E56CD8A" w14:textId="6DF10919"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47A2C7E4" w14:textId="27BFC0F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5C976442" w14:textId="56DF5616"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67566346" w14:textId="2F08562E"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3C439B4F"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79506A3F"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79F57B73"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325D2973"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539D87F6"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09AB1CCD"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3A2EBED7"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1B6BEEFB"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3E1723AD"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2CD06D08"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667E1553"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736F021E"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19F1B9EC"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7AFFE54F"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7D4856D6"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19A4F125"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5F5E51ED" w14:textId="60F4DF0F" w:rsidR="00C262AF" w:rsidRDefault="002E4493" w:rsidP="00A30AE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Além disso,</w:t>
      </w:r>
      <w:r w:rsidR="00B528CB">
        <w:rPr>
          <w:rFonts w:ascii="Arial" w:hAnsi="Arial" w:cs="Arial"/>
          <w:sz w:val="24"/>
          <w:szCs w:val="24"/>
        </w:rPr>
        <w:t xml:space="preserve"> </w:t>
      </w:r>
      <w:r>
        <w:rPr>
          <w:rFonts w:ascii="Arial" w:hAnsi="Arial" w:cs="Arial"/>
          <w:sz w:val="24"/>
          <w:szCs w:val="24"/>
        </w:rPr>
        <w:t xml:space="preserve">a mesma lei estabelece que </w:t>
      </w:r>
      <w:r w:rsidR="00B528CB">
        <w:rPr>
          <w:rFonts w:ascii="Arial" w:hAnsi="Arial" w:cs="Arial"/>
          <w:sz w:val="24"/>
          <w:szCs w:val="24"/>
        </w:rPr>
        <w:t xml:space="preserve">a </w:t>
      </w:r>
      <w:r>
        <w:rPr>
          <w:rFonts w:ascii="Arial" w:hAnsi="Arial" w:cs="Arial"/>
          <w:sz w:val="24"/>
          <w:szCs w:val="24"/>
        </w:rPr>
        <w:t>atividade</w:t>
      </w:r>
      <w:r w:rsidR="00B528CB">
        <w:rPr>
          <w:rFonts w:ascii="Arial" w:hAnsi="Arial" w:cs="Arial"/>
          <w:sz w:val="24"/>
          <w:szCs w:val="24"/>
        </w:rPr>
        <w:t xml:space="preserve"> pretendida está permitida na via coletora apenas para a classe </w:t>
      </w:r>
      <w:r w:rsidR="002C7957">
        <w:rPr>
          <w:rFonts w:ascii="Arial" w:hAnsi="Arial" w:cs="Arial"/>
          <w:sz w:val="24"/>
          <w:szCs w:val="24"/>
        </w:rPr>
        <w:t xml:space="preserve">1 que corresponde </w:t>
      </w:r>
      <w:r w:rsidR="004A4436">
        <w:rPr>
          <w:rFonts w:ascii="Arial" w:hAnsi="Arial" w:cs="Arial"/>
          <w:sz w:val="24"/>
          <w:szCs w:val="24"/>
        </w:rPr>
        <w:t>a</w:t>
      </w:r>
      <w:r w:rsidR="001F370C">
        <w:rPr>
          <w:rFonts w:ascii="Arial" w:hAnsi="Arial" w:cs="Arial"/>
          <w:sz w:val="24"/>
          <w:szCs w:val="24"/>
        </w:rPr>
        <w:t xml:space="preserve"> uma </w:t>
      </w:r>
      <w:r w:rsidR="004A4436">
        <w:rPr>
          <w:rFonts w:ascii="Arial" w:hAnsi="Arial" w:cs="Arial"/>
          <w:sz w:val="24"/>
          <w:szCs w:val="24"/>
        </w:rPr>
        <w:t>área até 1.000 m². Abaixo, segue a Tabela</w:t>
      </w:r>
      <w:r w:rsidR="001F370C">
        <w:rPr>
          <w:rFonts w:ascii="Arial" w:hAnsi="Arial" w:cs="Arial"/>
          <w:sz w:val="24"/>
          <w:szCs w:val="24"/>
        </w:rPr>
        <w:t xml:space="preserve"> 8.3, anexo 8 da LUOS </w:t>
      </w:r>
      <w:r w:rsidR="00B528CB">
        <w:rPr>
          <w:rFonts w:ascii="Arial" w:hAnsi="Arial" w:cs="Arial"/>
          <w:sz w:val="24"/>
          <w:szCs w:val="24"/>
        </w:rPr>
        <w:t>que</w:t>
      </w:r>
      <w:r w:rsidR="00B1242E">
        <w:rPr>
          <w:rFonts w:ascii="Arial" w:hAnsi="Arial" w:cs="Arial"/>
          <w:sz w:val="24"/>
          <w:szCs w:val="24"/>
        </w:rPr>
        <w:t xml:space="preserve"> trata dos usos ao sistema viário.</w:t>
      </w:r>
    </w:p>
    <w:p w14:paraId="1EFA61DE" w14:textId="77777777" w:rsidR="00C262AF" w:rsidRDefault="00C262AF" w:rsidP="00A30AE8">
      <w:pPr>
        <w:autoSpaceDE w:val="0"/>
        <w:autoSpaceDN w:val="0"/>
        <w:adjustRightInd w:val="0"/>
        <w:spacing w:after="0" w:line="360" w:lineRule="auto"/>
        <w:ind w:firstLine="709"/>
        <w:jc w:val="both"/>
        <w:rPr>
          <w:rFonts w:ascii="Arial" w:hAnsi="Arial" w:cs="Arial"/>
          <w:sz w:val="24"/>
          <w:szCs w:val="24"/>
        </w:rPr>
      </w:pPr>
    </w:p>
    <w:p w14:paraId="7CA63F50"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sectPr w:rsidR="005C65E5" w:rsidSect="00265651">
          <w:headerReference w:type="default" r:id="rId10"/>
          <w:footerReference w:type="default" r:id="rId11"/>
          <w:pgSz w:w="11906" w:h="16838"/>
          <w:pgMar w:top="1418" w:right="1701" w:bottom="851" w:left="1701" w:header="568" w:footer="547" w:gutter="0"/>
          <w:cols w:space="708"/>
          <w:docGrid w:linePitch="360"/>
        </w:sectPr>
      </w:pPr>
    </w:p>
    <w:p w14:paraId="58690290" w14:textId="50A59DDE" w:rsidR="00C262AF" w:rsidRDefault="005C65E5" w:rsidP="00A30AE8">
      <w:pPr>
        <w:autoSpaceDE w:val="0"/>
        <w:autoSpaceDN w:val="0"/>
        <w:adjustRightInd w:val="0"/>
        <w:spacing w:after="0" w:line="360" w:lineRule="auto"/>
        <w:ind w:firstLine="709"/>
        <w:jc w:val="both"/>
        <w:rPr>
          <w:rFonts w:ascii="Arial" w:hAnsi="Arial" w:cs="Arial"/>
          <w:sz w:val="24"/>
          <w:szCs w:val="24"/>
        </w:rPr>
      </w:pPr>
      <w:r>
        <w:rPr>
          <w:rFonts w:ascii="Arial" w:hAnsi="Arial" w:cs="Arial"/>
          <w:noProof/>
          <w:sz w:val="24"/>
          <w:szCs w:val="24"/>
        </w:rPr>
        <w:lastRenderedPageBreak/>
        <w:drawing>
          <wp:anchor distT="0" distB="0" distL="114300" distR="114300" simplePos="0" relativeHeight="251661312" behindDoc="0" locked="0" layoutInCell="1" allowOverlap="1" wp14:anchorId="5A2FBE69" wp14:editId="3AD913F9">
            <wp:simplePos x="0" y="0"/>
            <wp:positionH relativeFrom="column">
              <wp:posOffset>118745</wp:posOffset>
            </wp:positionH>
            <wp:positionV relativeFrom="paragraph">
              <wp:posOffset>158115</wp:posOffset>
            </wp:positionV>
            <wp:extent cx="8136000" cy="3830851"/>
            <wp:effectExtent l="19050" t="19050" r="17780" b="1778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leba 8.3.JPG"/>
                    <pic:cNvPicPr/>
                  </pic:nvPicPr>
                  <pic:blipFill rotWithShape="1">
                    <a:blip r:embed="rId12">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l="353" t="1809" r="2458" b="4288"/>
                    <a:stretch/>
                  </pic:blipFill>
                  <pic:spPr bwMode="auto">
                    <a:xfrm>
                      <a:off x="0" y="0"/>
                      <a:ext cx="8136000" cy="38308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11E92" w14:textId="55E8E0BD" w:rsidR="00C262AF" w:rsidRDefault="00C262AF" w:rsidP="00BE3F6B">
      <w:pPr>
        <w:autoSpaceDE w:val="0"/>
        <w:autoSpaceDN w:val="0"/>
        <w:adjustRightInd w:val="0"/>
        <w:spacing w:after="0" w:line="360" w:lineRule="auto"/>
        <w:jc w:val="both"/>
        <w:rPr>
          <w:rFonts w:ascii="Arial" w:hAnsi="Arial" w:cs="Arial"/>
          <w:sz w:val="24"/>
          <w:szCs w:val="24"/>
        </w:rPr>
      </w:pPr>
    </w:p>
    <w:p w14:paraId="62DF876A" w14:textId="5001F1F5"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1C367522" w14:textId="03D58B5D"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3BE8072E" w14:textId="7603CBB0"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6B931DA8"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54D85838"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1B63B1C1" w14:textId="20058D74"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507052CB" w14:textId="3A0A3D52"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2BE47BDC" w14:textId="43DFFB75"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30174F46"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4EF12F35" w14:textId="40FC4F2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256EFDC5"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422B6040"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5FC95E16"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5BDA2492"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24B585C0" w14:textId="09C20271" w:rsidR="005C65E5" w:rsidRDefault="00F4659E" w:rsidP="00A30AE8">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w:t>
      </w:r>
    </w:p>
    <w:p w14:paraId="38F50231" w14:textId="77777777" w:rsidR="00F4659E" w:rsidRDefault="00F4659E" w:rsidP="00A30AE8">
      <w:pPr>
        <w:autoSpaceDE w:val="0"/>
        <w:autoSpaceDN w:val="0"/>
        <w:adjustRightInd w:val="0"/>
        <w:spacing w:after="0" w:line="360" w:lineRule="auto"/>
        <w:ind w:firstLine="709"/>
        <w:jc w:val="both"/>
        <w:rPr>
          <w:rFonts w:ascii="Arial" w:hAnsi="Arial" w:cs="Arial"/>
          <w:sz w:val="24"/>
          <w:szCs w:val="24"/>
        </w:rPr>
      </w:pPr>
    </w:p>
    <w:p w14:paraId="31A8E8E4" w14:textId="77777777" w:rsidR="005C65E5" w:rsidRDefault="005C65E5" w:rsidP="00F4659E">
      <w:pPr>
        <w:autoSpaceDE w:val="0"/>
        <w:autoSpaceDN w:val="0"/>
        <w:adjustRightInd w:val="0"/>
        <w:spacing w:after="0" w:line="360" w:lineRule="auto"/>
        <w:jc w:val="both"/>
        <w:rPr>
          <w:rFonts w:ascii="Arial" w:hAnsi="Arial" w:cs="Arial"/>
          <w:sz w:val="24"/>
          <w:szCs w:val="24"/>
        </w:rPr>
      </w:pPr>
    </w:p>
    <w:p w14:paraId="3D857BA2" w14:textId="77777777" w:rsidR="005C65E5" w:rsidRDefault="005C65E5" w:rsidP="00A30AE8">
      <w:pPr>
        <w:autoSpaceDE w:val="0"/>
        <w:autoSpaceDN w:val="0"/>
        <w:adjustRightInd w:val="0"/>
        <w:spacing w:after="0" w:line="360" w:lineRule="auto"/>
        <w:ind w:firstLine="709"/>
        <w:jc w:val="both"/>
        <w:rPr>
          <w:rFonts w:ascii="Arial" w:hAnsi="Arial" w:cs="Arial"/>
          <w:sz w:val="24"/>
          <w:szCs w:val="24"/>
        </w:rPr>
      </w:pPr>
    </w:p>
    <w:p w14:paraId="408758A4" w14:textId="77777777" w:rsidR="00F4659E" w:rsidRDefault="00F4659E" w:rsidP="00A30AE8">
      <w:pPr>
        <w:autoSpaceDE w:val="0"/>
        <w:autoSpaceDN w:val="0"/>
        <w:adjustRightInd w:val="0"/>
        <w:spacing w:after="0" w:line="360" w:lineRule="auto"/>
        <w:ind w:firstLine="709"/>
        <w:jc w:val="both"/>
        <w:rPr>
          <w:rFonts w:ascii="Arial" w:hAnsi="Arial" w:cs="Arial"/>
          <w:sz w:val="24"/>
          <w:szCs w:val="24"/>
        </w:rPr>
        <w:sectPr w:rsidR="00F4659E" w:rsidSect="005C65E5">
          <w:headerReference w:type="default" r:id="rId14"/>
          <w:pgSz w:w="16838" w:h="11906" w:orient="landscape"/>
          <w:pgMar w:top="1701" w:right="851" w:bottom="1701" w:left="1418" w:header="567" w:footer="544" w:gutter="0"/>
          <w:cols w:space="708"/>
          <w:docGrid w:linePitch="360"/>
        </w:sectPr>
      </w:pPr>
    </w:p>
    <w:p w14:paraId="67096B4A" w14:textId="34906DD9" w:rsidR="00732C04" w:rsidRDefault="00732C04" w:rsidP="00F07EF9">
      <w:pPr>
        <w:spacing w:after="0" w:line="360" w:lineRule="auto"/>
        <w:jc w:val="both"/>
        <w:rPr>
          <w:rFonts w:ascii="Arial" w:hAnsi="Arial" w:cs="Arial"/>
          <w:b/>
          <w:bCs/>
          <w:sz w:val="24"/>
          <w:szCs w:val="24"/>
        </w:rPr>
      </w:pPr>
    </w:p>
    <w:p w14:paraId="527C1E76" w14:textId="4A164D07" w:rsidR="00826E13" w:rsidRPr="00020B88" w:rsidRDefault="00826E13" w:rsidP="00020B88">
      <w:pPr>
        <w:pStyle w:val="PargrafodaLista"/>
        <w:numPr>
          <w:ilvl w:val="0"/>
          <w:numId w:val="2"/>
        </w:numPr>
        <w:spacing w:after="0" w:line="360" w:lineRule="auto"/>
        <w:ind w:left="0" w:firstLine="0"/>
        <w:jc w:val="both"/>
        <w:rPr>
          <w:rFonts w:ascii="Arial" w:hAnsi="Arial" w:cs="Arial"/>
          <w:b/>
          <w:bCs/>
          <w:sz w:val="24"/>
          <w:szCs w:val="24"/>
        </w:rPr>
      </w:pPr>
      <w:r w:rsidRPr="00020B88">
        <w:rPr>
          <w:rFonts w:ascii="Arial" w:hAnsi="Arial" w:cs="Arial"/>
          <w:b/>
          <w:bCs/>
          <w:sz w:val="24"/>
          <w:szCs w:val="24"/>
        </w:rPr>
        <w:t>CONSIDERAÇÕES FINAIS</w:t>
      </w:r>
    </w:p>
    <w:p w14:paraId="7C698377" w14:textId="77777777" w:rsidR="00020B88" w:rsidRDefault="00020B88" w:rsidP="00020B88">
      <w:pPr>
        <w:pStyle w:val="PargrafodaLista"/>
        <w:spacing w:after="0" w:line="360" w:lineRule="auto"/>
        <w:ind w:left="0"/>
        <w:jc w:val="both"/>
        <w:rPr>
          <w:rFonts w:ascii="Arial" w:hAnsi="Arial" w:cs="Arial"/>
          <w:sz w:val="24"/>
          <w:szCs w:val="24"/>
        </w:rPr>
      </w:pPr>
    </w:p>
    <w:p w14:paraId="56A8CDF4" w14:textId="1B5C79F7" w:rsidR="00B55109" w:rsidRDefault="00A13495" w:rsidP="00020B88">
      <w:pPr>
        <w:pStyle w:val="PargrafodaLista"/>
        <w:spacing w:after="0" w:line="360" w:lineRule="auto"/>
        <w:ind w:left="0" w:firstLine="709"/>
        <w:jc w:val="both"/>
        <w:rPr>
          <w:rFonts w:ascii="Arial" w:hAnsi="Arial" w:cs="Arial"/>
          <w:sz w:val="24"/>
          <w:szCs w:val="24"/>
        </w:rPr>
      </w:pPr>
      <w:r w:rsidRPr="00020B88">
        <w:rPr>
          <w:rFonts w:ascii="Arial" w:hAnsi="Arial" w:cs="Arial"/>
          <w:sz w:val="24"/>
          <w:szCs w:val="24"/>
        </w:rPr>
        <w:t xml:space="preserve">Como pode ser observado, </w:t>
      </w:r>
      <w:r w:rsidR="00B55109">
        <w:rPr>
          <w:rFonts w:ascii="Arial" w:hAnsi="Arial" w:cs="Arial"/>
          <w:sz w:val="24"/>
          <w:szCs w:val="24"/>
        </w:rPr>
        <w:t>a análise e por fim o parecer</w:t>
      </w:r>
      <w:r w:rsidR="008926D4">
        <w:rPr>
          <w:rFonts w:ascii="Arial" w:hAnsi="Arial" w:cs="Arial"/>
          <w:sz w:val="24"/>
          <w:szCs w:val="24"/>
        </w:rPr>
        <w:t xml:space="preserve"> do órgão</w:t>
      </w:r>
      <w:r w:rsidR="00B55109">
        <w:rPr>
          <w:rFonts w:ascii="Arial" w:hAnsi="Arial" w:cs="Arial"/>
          <w:sz w:val="24"/>
          <w:szCs w:val="24"/>
        </w:rPr>
        <w:t>,</w:t>
      </w:r>
      <w:r w:rsidR="008926D4">
        <w:rPr>
          <w:rFonts w:ascii="Arial" w:hAnsi="Arial" w:cs="Arial"/>
          <w:sz w:val="24"/>
          <w:szCs w:val="24"/>
        </w:rPr>
        <w:t xml:space="preserve"> se baseou na área e atividade </w:t>
      </w:r>
      <w:r w:rsidR="00B55109">
        <w:rPr>
          <w:rFonts w:ascii="Arial" w:hAnsi="Arial" w:cs="Arial"/>
          <w:sz w:val="24"/>
          <w:szCs w:val="24"/>
        </w:rPr>
        <w:t>pretendidos para vias coletoras, tendo apresentado como indeferido para as informações apresentadas em consulta de adequabilidade. No entanto, existem outras possibilidades para que a atividade do interessado atenda as normas e assim possa exercer a atividade de forma adequada, são elas</w:t>
      </w:r>
      <w:r w:rsidR="00095C09">
        <w:rPr>
          <w:rFonts w:ascii="Arial" w:hAnsi="Arial" w:cs="Arial"/>
          <w:sz w:val="24"/>
          <w:szCs w:val="24"/>
        </w:rPr>
        <w:t>:</w:t>
      </w:r>
    </w:p>
    <w:p w14:paraId="45BFB379" w14:textId="77777777" w:rsidR="00095C09" w:rsidRDefault="00095C09" w:rsidP="00020B88">
      <w:pPr>
        <w:pStyle w:val="PargrafodaLista"/>
        <w:spacing w:after="0" w:line="360" w:lineRule="auto"/>
        <w:ind w:left="0" w:firstLine="709"/>
        <w:jc w:val="both"/>
        <w:rPr>
          <w:rFonts w:ascii="Arial" w:hAnsi="Arial" w:cs="Arial"/>
          <w:sz w:val="24"/>
          <w:szCs w:val="24"/>
        </w:rPr>
      </w:pPr>
    </w:p>
    <w:p w14:paraId="723FEE5B" w14:textId="3BD1E783" w:rsidR="00B55109" w:rsidRDefault="00B55109" w:rsidP="00885D00">
      <w:pPr>
        <w:pStyle w:val="PargrafodaLista"/>
        <w:numPr>
          <w:ilvl w:val="0"/>
          <w:numId w:val="17"/>
        </w:numPr>
        <w:spacing w:after="0" w:line="360" w:lineRule="auto"/>
        <w:jc w:val="both"/>
        <w:rPr>
          <w:rFonts w:ascii="Arial" w:hAnsi="Arial" w:cs="Arial"/>
          <w:sz w:val="24"/>
          <w:szCs w:val="24"/>
        </w:rPr>
      </w:pPr>
      <w:r>
        <w:rPr>
          <w:rFonts w:ascii="Arial" w:hAnsi="Arial" w:cs="Arial"/>
          <w:sz w:val="24"/>
          <w:szCs w:val="24"/>
        </w:rPr>
        <w:t>Adequar a área de 2.300m² para 1.000m²</w:t>
      </w:r>
      <w:r w:rsidR="00885D00">
        <w:rPr>
          <w:rFonts w:ascii="Arial" w:hAnsi="Arial" w:cs="Arial"/>
          <w:sz w:val="24"/>
          <w:szCs w:val="24"/>
        </w:rPr>
        <w:t>.</w:t>
      </w:r>
    </w:p>
    <w:p w14:paraId="1D5B02B3" w14:textId="41310C02" w:rsidR="00353F6E" w:rsidRDefault="00353F6E" w:rsidP="00353F6E">
      <w:pPr>
        <w:pStyle w:val="PargrafodaLista"/>
        <w:spacing w:after="0" w:line="360" w:lineRule="auto"/>
        <w:ind w:left="1500"/>
        <w:jc w:val="both"/>
        <w:rPr>
          <w:rFonts w:ascii="Arial" w:hAnsi="Arial" w:cs="Arial"/>
          <w:sz w:val="24"/>
          <w:szCs w:val="24"/>
        </w:rPr>
      </w:pPr>
      <w:r>
        <w:rPr>
          <w:rFonts w:ascii="Arial" w:hAnsi="Arial" w:cs="Arial"/>
          <w:sz w:val="24"/>
          <w:szCs w:val="24"/>
        </w:rPr>
        <w:t>Neste caso permanece a atividade pretendida ocorrendo uma diminuição de área</w:t>
      </w:r>
      <w:r w:rsidR="00885D00">
        <w:rPr>
          <w:rFonts w:ascii="Arial" w:hAnsi="Arial" w:cs="Arial"/>
          <w:sz w:val="24"/>
          <w:szCs w:val="24"/>
        </w:rPr>
        <w:t>;</w:t>
      </w:r>
    </w:p>
    <w:p w14:paraId="05203F82" w14:textId="77777777" w:rsidR="00885D00" w:rsidRDefault="00885D00" w:rsidP="00353F6E">
      <w:pPr>
        <w:pStyle w:val="PargrafodaLista"/>
        <w:spacing w:after="0" w:line="360" w:lineRule="auto"/>
        <w:ind w:left="1500"/>
        <w:jc w:val="both"/>
        <w:rPr>
          <w:rFonts w:ascii="Arial" w:hAnsi="Arial" w:cs="Arial"/>
          <w:sz w:val="24"/>
          <w:szCs w:val="24"/>
        </w:rPr>
      </w:pPr>
    </w:p>
    <w:p w14:paraId="36BB9140" w14:textId="278F6B2B" w:rsidR="00353F6E" w:rsidRPr="00885D00" w:rsidRDefault="00B55109" w:rsidP="00885D00">
      <w:pPr>
        <w:pStyle w:val="PargrafodaLista"/>
        <w:numPr>
          <w:ilvl w:val="0"/>
          <w:numId w:val="17"/>
        </w:numPr>
        <w:spacing w:after="0" w:line="360" w:lineRule="auto"/>
        <w:jc w:val="both"/>
        <w:rPr>
          <w:rFonts w:ascii="Arial" w:hAnsi="Arial" w:cs="Arial"/>
          <w:sz w:val="24"/>
          <w:szCs w:val="24"/>
        </w:rPr>
      </w:pPr>
      <w:r>
        <w:rPr>
          <w:rFonts w:ascii="Arial" w:hAnsi="Arial" w:cs="Arial"/>
          <w:sz w:val="24"/>
          <w:szCs w:val="24"/>
        </w:rPr>
        <w:t>Construir galpões cada um com seu respectivo CNPJ totalizando a área de 2.300m²</w:t>
      </w:r>
      <w:r w:rsidR="00885D00">
        <w:rPr>
          <w:rFonts w:ascii="Arial" w:hAnsi="Arial" w:cs="Arial"/>
          <w:sz w:val="24"/>
          <w:szCs w:val="24"/>
        </w:rPr>
        <w:t xml:space="preserve">. </w:t>
      </w:r>
      <w:r w:rsidR="00353F6E" w:rsidRPr="00885D00">
        <w:rPr>
          <w:rFonts w:ascii="Arial" w:hAnsi="Arial" w:cs="Arial"/>
          <w:sz w:val="24"/>
          <w:szCs w:val="24"/>
        </w:rPr>
        <w:t>Neste caso permanece a atividade e área pretendida ocorrendo a construção de demais galpões</w:t>
      </w:r>
      <w:r w:rsidR="00885D00" w:rsidRPr="00885D00">
        <w:rPr>
          <w:rFonts w:ascii="Arial" w:hAnsi="Arial" w:cs="Arial"/>
          <w:sz w:val="24"/>
          <w:szCs w:val="24"/>
        </w:rPr>
        <w:t>;</w:t>
      </w:r>
    </w:p>
    <w:p w14:paraId="314E3428" w14:textId="77777777" w:rsidR="00885D00" w:rsidRDefault="00885D00" w:rsidP="00353F6E">
      <w:pPr>
        <w:pStyle w:val="PargrafodaLista"/>
        <w:spacing w:after="0" w:line="360" w:lineRule="auto"/>
        <w:ind w:left="1500"/>
        <w:jc w:val="both"/>
        <w:rPr>
          <w:rFonts w:ascii="Arial" w:hAnsi="Arial" w:cs="Arial"/>
          <w:sz w:val="24"/>
          <w:szCs w:val="24"/>
        </w:rPr>
      </w:pPr>
    </w:p>
    <w:p w14:paraId="4348D338" w14:textId="215D4249" w:rsidR="00353F6E" w:rsidRPr="00885D00" w:rsidRDefault="00B55109" w:rsidP="00885D00">
      <w:pPr>
        <w:pStyle w:val="PargrafodaLista"/>
        <w:numPr>
          <w:ilvl w:val="0"/>
          <w:numId w:val="17"/>
        </w:numPr>
        <w:spacing w:after="0" w:line="360" w:lineRule="auto"/>
        <w:jc w:val="both"/>
        <w:rPr>
          <w:rFonts w:ascii="Arial" w:hAnsi="Arial" w:cs="Arial"/>
          <w:sz w:val="24"/>
          <w:szCs w:val="24"/>
        </w:rPr>
      </w:pPr>
      <w:r w:rsidRPr="00885D00">
        <w:rPr>
          <w:rFonts w:ascii="Arial" w:hAnsi="Arial" w:cs="Arial"/>
          <w:sz w:val="24"/>
          <w:szCs w:val="24"/>
        </w:rPr>
        <w:t>Alterar a atividade para comércio varejista de outros produtos não especificados anteriormente</w:t>
      </w:r>
      <w:r w:rsidR="00885D00">
        <w:rPr>
          <w:rFonts w:ascii="Arial" w:hAnsi="Arial" w:cs="Arial"/>
          <w:sz w:val="24"/>
          <w:szCs w:val="24"/>
        </w:rPr>
        <w:t xml:space="preserve">. </w:t>
      </w:r>
      <w:r w:rsidR="00353F6E" w:rsidRPr="00885D00">
        <w:rPr>
          <w:rFonts w:ascii="Arial" w:hAnsi="Arial" w:cs="Arial"/>
          <w:sz w:val="24"/>
          <w:szCs w:val="24"/>
        </w:rPr>
        <w:t>Neste caso ocorre uma alteração de área pretendida</w:t>
      </w:r>
      <w:r w:rsidR="00885D00">
        <w:rPr>
          <w:rFonts w:ascii="Arial" w:hAnsi="Arial" w:cs="Arial"/>
          <w:sz w:val="24"/>
          <w:szCs w:val="24"/>
        </w:rPr>
        <w:t>;</w:t>
      </w:r>
    </w:p>
    <w:p w14:paraId="24FF5CB8" w14:textId="77777777" w:rsidR="00885D00" w:rsidRDefault="00885D00" w:rsidP="00353F6E">
      <w:pPr>
        <w:pStyle w:val="PargrafodaLista"/>
        <w:spacing w:after="0" w:line="360" w:lineRule="auto"/>
        <w:ind w:left="1500"/>
        <w:jc w:val="both"/>
        <w:rPr>
          <w:rFonts w:ascii="Arial" w:hAnsi="Arial" w:cs="Arial"/>
          <w:sz w:val="24"/>
          <w:szCs w:val="24"/>
        </w:rPr>
      </w:pPr>
    </w:p>
    <w:p w14:paraId="64D9E0D5" w14:textId="1407A970" w:rsidR="00103736" w:rsidRPr="00885D00" w:rsidRDefault="00353F6E" w:rsidP="00885D00">
      <w:pPr>
        <w:pStyle w:val="PargrafodaLista"/>
        <w:numPr>
          <w:ilvl w:val="0"/>
          <w:numId w:val="17"/>
        </w:numPr>
        <w:spacing w:after="0" w:line="360" w:lineRule="auto"/>
        <w:jc w:val="both"/>
        <w:rPr>
          <w:rFonts w:ascii="Arial" w:hAnsi="Arial" w:cs="Arial"/>
          <w:sz w:val="24"/>
          <w:szCs w:val="24"/>
        </w:rPr>
      </w:pPr>
      <w:r w:rsidRPr="00885D00">
        <w:rPr>
          <w:rFonts w:ascii="Arial" w:hAnsi="Arial" w:cs="Arial"/>
          <w:sz w:val="24"/>
          <w:szCs w:val="24"/>
        </w:rPr>
        <w:t>Argumentar junto ao órgão para</w:t>
      </w:r>
      <w:r w:rsidR="00103736" w:rsidRPr="00885D00">
        <w:rPr>
          <w:rFonts w:ascii="Arial" w:hAnsi="Arial" w:cs="Arial"/>
          <w:sz w:val="24"/>
          <w:szCs w:val="24"/>
        </w:rPr>
        <w:t xml:space="preserve"> pleitear uma nova análise com resultado deferido</w:t>
      </w:r>
      <w:r w:rsidR="00885D00">
        <w:rPr>
          <w:rFonts w:ascii="Arial" w:hAnsi="Arial" w:cs="Arial"/>
          <w:sz w:val="24"/>
          <w:szCs w:val="24"/>
        </w:rPr>
        <w:t xml:space="preserve">. </w:t>
      </w:r>
      <w:r w:rsidR="00103736" w:rsidRPr="00885D00">
        <w:rPr>
          <w:rFonts w:ascii="Arial" w:hAnsi="Arial" w:cs="Arial"/>
          <w:sz w:val="24"/>
          <w:szCs w:val="24"/>
        </w:rPr>
        <w:t>Neste caso seria apresentado um parecer com uma argumentação entre comércio varejista e comércio atacadista</w:t>
      </w:r>
      <w:r w:rsidR="00885D00">
        <w:rPr>
          <w:rFonts w:ascii="Arial" w:hAnsi="Arial" w:cs="Arial"/>
          <w:sz w:val="24"/>
          <w:szCs w:val="24"/>
        </w:rPr>
        <w:t>.</w:t>
      </w:r>
    </w:p>
    <w:p w14:paraId="7D9A687C" w14:textId="77777777" w:rsidR="002E7BB8" w:rsidRDefault="002E7BB8" w:rsidP="00103736">
      <w:pPr>
        <w:pStyle w:val="PargrafodaLista"/>
        <w:spacing w:after="0" w:line="360" w:lineRule="auto"/>
        <w:ind w:left="1500"/>
        <w:jc w:val="both"/>
        <w:rPr>
          <w:rFonts w:ascii="Arial" w:hAnsi="Arial" w:cs="Arial"/>
          <w:sz w:val="24"/>
          <w:szCs w:val="24"/>
        </w:rPr>
      </w:pPr>
    </w:p>
    <w:p w14:paraId="1EC0AA14" w14:textId="2F5A7BAF" w:rsidR="002E7BB8" w:rsidRDefault="00885D00" w:rsidP="002E7BB8">
      <w:pPr>
        <w:pStyle w:val="PargrafodaLista"/>
        <w:spacing w:after="0" w:line="360" w:lineRule="auto"/>
        <w:ind w:left="0" w:firstLine="709"/>
        <w:jc w:val="both"/>
        <w:rPr>
          <w:rFonts w:ascii="Arial" w:hAnsi="Arial" w:cs="Arial"/>
          <w:sz w:val="24"/>
          <w:szCs w:val="24"/>
        </w:rPr>
      </w:pPr>
      <w:r>
        <w:rPr>
          <w:rFonts w:ascii="Arial" w:hAnsi="Arial" w:cs="Arial"/>
          <w:sz w:val="24"/>
          <w:szCs w:val="24"/>
        </w:rPr>
        <w:t>Vale salientar que, no caso da escolha da opção nº 3 seria necessário incluir a referida atividade no CNPJ do interessado. Ademais, já foi elaborada uma consulta de adequabilidade para construção na qual apresentou resultado adequado. Por tanto,</w:t>
      </w:r>
      <w:r w:rsidR="00EA38EE">
        <w:rPr>
          <w:rFonts w:ascii="Arial" w:hAnsi="Arial" w:cs="Arial"/>
          <w:sz w:val="24"/>
          <w:szCs w:val="24"/>
        </w:rPr>
        <w:t xml:space="preserve"> o interessado poderia dar continuidade ao processo, sendo </w:t>
      </w:r>
      <w:r>
        <w:rPr>
          <w:rFonts w:ascii="Arial" w:hAnsi="Arial" w:cs="Arial"/>
          <w:sz w:val="24"/>
          <w:szCs w:val="24"/>
        </w:rPr>
        <w:t>a próxima etapa</w:t>
      </w:r>
      <w:r w:rsidR="00EA38EE">
        <w:rPr>
          <w:rFonts w:ascii="Arial" w:hAnsi="Arial" w:cs="Arial"/>
          <w:sz w:val="24"/>
          <w:szCs w:val="24"/>
        </w:rPr>
        <w:t xml:space="preserve"> </w:t>
      </w:r>
      <w:r>
        <w:rPr>
          <w:rFonts w:ascii="Arial" w:hAnsi="Arial" w:cs="Arial"/>
          <w:sz w:val="24"/>
          <w:szCs w:val="24"/>
        </w:rPr>
        <w:t>a solicitação do alvará de construção</w:t>
      </w:r>
      <w:r w:rsidR="00E60E2E">
        <w:rPr>
          <w:rFonts w:ascii="Arial" w:hAnsi="Arial" w:cs="Arial"/>
          <w:sz w:val="24"/>
          <w:szCs w:val="24"/>
        </w:rPr>
        <w:t>, o que acarretaria em uma maior celeridade ao processo.</w:t>
      </w:r>
    </w:p>
    <w:p w14:paraId="0BAF864E" w14:textId="77777777" w:rsidR="002E7BB8" w:rsidRPr="00F27C64" w:rsidRDefault="002E7BB8" w:rsidP="00F27C64">
      <w:pPr>
        <w:spacing w:after="0" w:line="360" w:lineRule="auto"/>
        <w:jc w:val="both"/>
        <w:rPr>
          <w:rFonts w:ascii="Arial" w:hAnsi="Arial" w:cs="Arial"/>
          <w:sz w:val="24"/>
          <w:szCs w:val="24"/>
        </w:rPr>
      </w:pPr>
    </w:p>
    <w:p w14:paraId="41EA4739" w14:textId="77777777" w:rsidR="00A13495" w:rsidRPr="00103736" w:rsidRDefault="00A13495" w:rsidP="00103736">
      <w:pPr>
        <w:spacing w:after="0" w:line="360" w:lineRule="auto"/>
        <w:jc w:val="both"/>
        <w:rPr>
          <w:rFonts w:ascii="Arial" w:hAnsi="Arial" w:cs="Arial"/>
          <w:sz w:val="24"/>
          <w:szCs w:val="24"/>
        </w:rPr>
      </w:pPr>
    </w:p>
    <w:p w14:paraId="3591FA64" w14:textId="09ED8C9C" w:rsidR="00C0239C" w:rsidRPr="00020B88" w:rsidRDefault="00A470FA" w:rsidP="00A470FA">
      <w:pPr>
        <w:pStyle w:val="PargrafodaLista"/>
        <w:numPr>
          <w:ilvl w:val="0"/>
          <w:numId w:val="2"/>
        </w:numPr>
        <w:spacing w:after="0" w:line="360" w:lineRule="auto"/>
        <w:ind w:left="0" w:firstLine="0"/>
        <w:jc w:val="both"/>
        <w:rPr>
          <w:rFonts w:ascii="Arial" w:hAnsi="Arial" w:cs="Arial"/>
          <w:b/>
          <w:bCs/>
          <w:sz w:val="24"/>
          <w:szCs w:val="24"/>
        </w:rPr>
      </w:pPr>
      <w:r>
        <w:rPr>
          <w:rFonts w:ascii="Arial" w:hAnsi="Arial" w:cs="Arial"/>
          <w:b/>
          <w:bCs/>
          <w:sz w:val="24"/>
          <w:szCs w:val="24"/>
        </w:rPr>
        <w:t>CONCLUSÃO</w:t>
      </w:r>
      <w:r w:rsidR="00C0239C" w:rsidRPr="00020B88">
        <w:rPr>
          <w:rFonts w:ascii="Arial" w:hAnsi="Arial" w:cs="Arial"/>
          <w:b/>
          <w:bCs/>
          <w:sz w:val="24"/>
          <w:szCs w:val="24"/>
        </w:rPr>
        <w:t xml:space="preserve"> </w:t>
      </w:r>
    </w:p>
    <w:p w14:paraId="69B90064" w14:textId="77777777" w:rsidR="00020B88" w:rsidRDefault="00020B88" w:rsidP="00020B88">
      <w:pPr>
        <w:autoSpaceDE w:val="0"/>
        <w:autoSpaceDN w:val="0"/>
        <w:adjustRightInd w:val="0"/>
        <w:spacing w:after="0" w:line="360" w:lineRule="auto"/>
        <w:ind w:firstLine="708"/>
        <w:contextualSpacing/>
        <w:jc w:val="both"/>
        <w:rPr>
          <w:rFonts w:ascii="Arial" w:hAnsi="Arial" w:cs="Arial"/>
          <w:color w:val="000000"/>
          <w:sz w:val="24"/>
          <w:szCs w:val="24"/>
        </w:rPr>
      </w:pPr>
    </w:p>
    <w:p w14:paraId="3C3F90B7" w14:textId="62CA69FE" w:rsidR="00C0239C" w:rsidRPr="00020B88" w:rsidRDefault="00C0239C" w:rsidP="00020B88">
      <w:pPr>
        <w:pStyle w:val="Default"/>
        <w:spacing w:line="360" w:lineRule="auto"/>
        <w:ind w:firstLine="709"/>
        <w:jc w:val="both"/>
        <w:rPr>
          <w:rFonts w:ascii="Arial" w:hAnsi="Arial" w:cs="Arial"/>
        </w:rPr>
      </w:pPr>
      <w:r w:rsidRPr="00020B88">
        <w:rPr>
          <w:rFonts w:ascii="Arial" w:hAnsi="Arial" w:cs="Arial"/>
        </w:rPr>
        <w:t xml:space="preserve">O presente </w:t>
      </w:r>
      <w:r w:rsidR="005A163A" w:rsidRPr="00020B88">
        <w:rPr>
          <w:rFonts w:ascii="Arial" w:hAnsi="Arial" w:cs="Arial"/>
        </w:rPr>
        <w:t>Parecer Técnico referente</w:t>
      </w:r>
      <w:r w:rsidR="00020B88" w:rsidRPr="00020B88">
        <w:rPr>
          <w:rFonts w:ascii="Arial" w:hAnsi="Arial" w:cs="Arial"/>
        </w:rPr>
        <w:t xml:space="preserve"> a Consulta Prévia de Adequabilidade </w:t>
      </w:r>
      <w:r w:rsidRPr="00020B88">
        <w:rPr>
          <w:rFonts w:ascii="Arial" w:hAnsi="Arial" w:cs="Arial"/>
        </w:rPr>
        <w:t>d</w:t>
      </w:r>
      <w:r w:rsidR="00DB3FF9" w:rsidRPr="00020B88">
        <w:rPr>
          <w:rFonts w:ascii="Arial" w:hAnsi="Arial" w:cs="Arial"/>
        </w:rPr>
        <w:t>e</w:t>
      </w:r>
      <w:r w:rsidR="00020B88" w:rsidRPr="00020B88">
        <w:rPr>
          <w:rFonts w:ascii="Arial" w:hAnsi="Arial" w:cs="Arial"/>
        </w:rPr>
        <w:t xml:space="preserve"> </w:t>
      </w:r>
      <w:r w:rsidR="00DB3FF9" w:rsidRPr="00020B88">
        <w:rPr>
          <w:rFonts w:ascii="Arial" w:hAnsi="Arial" w:cs="Arial"/>
        </w:rPr>
        <w:t>interesse d</w:t>
      </w:r>
      <w:r w:rsidR="00EA38EE">
        <w:rPr>
          <w:rFonts w:ascii="Arial" w:hAnsi="Arial" w:cs="Arial"/>
        </w:rPr>
        <w:t>e PAULO HENRIQUE SAMPAIO NOBRE</w:t>
      </w:r>
      <w:r w:rsidR="00020B88" w:rsidRPr="00020B88">
        <w:rPr>
          <w:rFonts w:ascii="Arial" w:hAnsi="Arial" w:cs="Arial"/>
        </w:rPr>
        <w:t xml:space="preserve">, </w:t>
      </w:r>
      <w:r w:rsidRPr="00020B88">
        <w:rPr>
          <w:rFonts w:ascii="Arial" w:hAnsi="Arial" w:cs="Arial"/>
        </w:rPr>
        <w:t xml:space="preserve">foi elaborado pela empresa HL Soluções Ambientais </w:t>
      </w:r>
      <w:r w:rsidR="00A118E8" w:rsidRPr="00020B88">
        <w:rPr>
          <w:rFonts w:ascii="Arial" w:hAnsi="Arial" w:cs="Arial"/>
        </w:rPr>
        <w:t>EIRELI</w:t>
      </w:r>
      <w:r w:rsidRPr="00020B88">
        <w:rPr>
          <w:rFonts w:ascii="Arial" w:hAnsi="Arial" w:cs="Arial"/>
        </w:rPr>
        <w:t xml:space="preserve">, sediada na </w:t>
      </w:r>
      <w:r w:rsidR="00DB3FF9" w:rsidRPr="00020B88">
        <w:rPr>
          <w:rFonts w:ascii="Arial" w:hAnsi="Arial" w:cs="Arial"/>
        </w:rPr>
        <w:t>Rua Eusébio de Sousa, nº 473, bairro José Bonifácio</w:t>
      </w:r>
      <w:r w:rsidRPr="00020B88">
        <w:rPr>
          <w:rFonts w:ascii="Arial" w:hAnsi="Arial" w:cs="Arial"/>
        </w:rPr>
        <w:t>, Fortaleza/CE, tendo como Responsável Técnic</w:t>
      </w:r>
      <w:r w:rsidR="004027A1" w:rsidRPr="00020B88">
        <w:rPr>
          <w:rFonts w:ascii="Arial" w:hAnsi="Arial" w:cs="Arial"/>
        </w:rPr>
        <w:t>a</w:t>
      </w:r>
      <w:r w:rsidRPr="00020B88">
        <w:rPr>
          <w:rFonts w:ascii="Arial" w:hAnsi="Arial" w:cs="Arial"/>
        </w:rPr>
        <w:t xml:space="preserve"> </w:t>
      </w:r>
      <w:r w:rsidR="0064073C" w:rsidRPr="00020B88">
        <w:rPr>
          <w:rFonts w:ascii="Arial" w:hAnsi="Arial" w:cs="Arial"/>
          <w:bCs/>
        </w:rPr>
        <w:t>Laiz Hérida Siqueira de Araújo</w:t>
      </w:r>
      <w:r w:rsidRPr="00020B88">
        <w:rPr>
          <w:rFonts w:ascii="Arial" w:hAnsi="Arial" w:cs="Arial"/>
        </w:rPr>
        <w:t xml:space="preserve">, </w:t>
      </w:r>
      <w:r w:rsidR="0064073C" w:rsidRPr="00020B88">
        <w:rPr>
          <w:rFonts w:ascii="Arial" w:hAnsi="Arial" w:cs="Arial"/>
        </w:rPr>
        <w:t>CRQ nº 10.400.333 - 10° Região</w:t>
      </w:r>
      <w:r w:rsidRPr="00020B88">
        <w:rPr>
          <w:rFonts w:ascii="Arial" w:hAnsi="Arial" w:cs="Arial"/>
        </w:rPr>
        <w:t>.</w:t>
      </w:r>
    </w:p>
    <w:p w14:paraId="6D9F93C5" w14:textId="77777777" w:rsidR="0064073C" w:rsidRPr="00020B88" w:rsidRDefault="0064073C" w:rsidP="00020B88">
      <w:pPr>
        <w:pStyle w:val="Default"/>
        <w:spacing w:line="360" w:lineRule="auto"/>
        <w:ind w:left="720"/>
        <w:contextualSpacing/>
        <w:rPr>
          <w:rFonts w:ascii="Arial" w:hAnsi="Arial" w:cs="Arial"/>
        </w:rPr>
      </w:pPr>
    </w:p>
    <w:p w14:paraId="1DF4DDDC" w14:textId="77777777" w:rsidR="005866B4" w:rsidRPr="00020B88" w:rsidRDefault="005866B4" w:rsidP="00020B88">
      <w:pPr>
        <w:spacing w:after="0" w:line="360" w:lineRule="auto"/>
        <w:contextualSpacing/>
        <w:rPr>
          <w:rFonts w:ascii="Arial" w:hAnsi="Arial" w:cs="Arial"/>
          <w:sz w:val="24"/>
          <w:szCs w:val="24"/>
        </w:rPr>
      </w:pPr>
    </w:p>
    <w:p w14:paraId="55F00CF9" w14:textId="18349891" w:rsidR="00C0239C" w:rsidRPr="00020B88" w:rsidRDefault="00C0239C" w:rsidP="00E44BDD">
      <w:pPr>
        <w:autoSpaceDE w:val="0"/>
        <w:autoSpaceDN w:val="0"/>
        <w:adjustRightInd w:val="0"/>
        <w:spacing w:after="0" w:line="360" w:lineRule="auto"/>
        <w:contextualSpacing/>
        <w:jc w:val="right"/>
        <w:rPr>
          <w:rFonts w:ascii="Arial" w:hAnsi="Arial" w:cs="Arial"/>
          <w:color w:val="000000"/>
          <w:sz w:val="24"/>
          <w:szCs w:val="24"/>
        </w:rPr>
      </w:pPr>
      <w:bookmarkStart w:id="2" w:name="_GoBack"/>
      <w:bookmarkEnd w:id="2"/>
      <w:r w:rsidRPr="00020B88">
        <w:rPr>
          <w:rFonts w:ascii="Arial" w:hAnsi="Arial" w:cs="Arial"/>
          <w:color w:val="000000"/>
          <w:sz w:val="24"/>
          <w:szCs w:val="24"/>
        </w:rPr>
        <w:t xml:space="preserve">Fortaleza, </w:t>
      </w:r>
      <w:r w:rsidR="00685719">
        <w:rPr>
          <w:rFonts w:ascii="Arial" w:hAnsi="Arial" w:cs="Arial"/>
          <w:color w:val="000000"/>
          <w:sz w:val="24"/>
          <w:szCs w:val="24"/>
        </w:rPr>
        <w:t>28</w:t>
      </w:r>
      <w:r w:rsidR="00020B88" w:rsidRPr="00020B88">
        <w:rPr>
          <w:rFonts w:ascii="Arial" w:hAnsi="Arial" w:cs="Arial"/>
          <w:color w:val="000000"/>
          <w:sz w:val="24"/>
          <w:szCs w:val="24"/>
        </w:rPr>
        <w:t xml:space="preserve"> de </w:t>
      </w:r>
      <w:r w:rsidR="00685719">
        <w:rPr>
          <w:rFonts w:ascii="Arial" w:hAnsi="Arial" w:cs="Arial"/>
          <w:color w:val="000000"/>
          <w:sz w:val="24"/>
          <w:szCs w:val="24"/>
        </w:rPr>
        <w:t>novembro</w:t>
      </w:r>
      <w:r w:rsidRPr="00020B88">
        <w:rPr>
          <w:rFonts w:ascii="Arial" w:hAnsi="Arial" w:cs="Arial"/>
          <w:color w:val="000000"/>
          <w:sz w:val="24"/>
          <w:szCs w:val="24"/>
        </w:rPr>
        <w:t xml:space="preserve"> de 201</w:t>
      </w:r>
      <w:r w:rsidR="004F7B9D" w:rsidRPr="00020B88">
        <w:rPr>
          <w:rFonts w:ascii="Arial" w:hAnsi="Arial" w:cs="Arial"/>
          <w:color w:val="000000"/>
          <w:sz w:val="24"/>
          <w:szCs w:val="24"/>
        </w:rPr>
        <w:t>9</w:t>
      </w:r>
      <w:r w:rsidRPr="00020B88">
        <w:rPr>
          <w:rFonts w:ascii="Arial" w:hAnsi="Arial" w:cs="Arial"/>
          <w:color w:val="000000"/>
          <w:sz w:val="24"/>
          <w:szCs w:val="24"/>
        </w:rPr>
        <w:t>.</w:t>
      </w:r>
    </w:p>
    <w:p w14:paraId="752E944E" w14:textId="77777777" w:rsidR="002E1772" w:rsidRDefault="002E1772" w:rsidP="002E1772">
      <w:pPr>
        <w:autoSpaceDE w:val="0"/>
        <w:autoSpaceDN w:val="0"/>
        <w:adjustRightInd w:val="0"/>
        <w:spacing w:after="0" w:line="360" w:lineRule="auto"/>
        <w:ind w:left="4395"/>
        <w:jc w:val="center"/>
        <w:rPr>
          <w:rFonts w:ascii="Arial" w:hAnsi="Arial" w:cs="Arial"/>
          <w:color w:val="000000"/>
          <w:sz w:val="23"/>
          <w:szCs w:val="23"/>
        </w:rPr>
      </w:pPr>
    </w:p>
    <w:p w14:paraId="16FC6B1A" w14:textId="6262D396" w:rsidR="009A6CCA" w:rsidRPr="00C0239C" w:rsidRDefault="00CB05DB" w:rsidP="00CB05DB">
      <w:pPr>
        <w:spacing w:line="360" w:lineRule="auto"/>
        <w:jc w:val="right"/>
        <w:rPr>
          <w:rFonts w:ascii="Arial" w:hAnsi="Arial" w:cs="Arial"/>
          <w:color w:val="000000"/>
          <w:sz w:val="23"/>
          <w:szCs w:val="23"/>
        </w:rPr>
      </w:pPr>
      <w:r>
        <w:rPr>
          <w:noProof/>
          <w:lang w:eastAsia="pt-BR"/>
        </w:rPr>
        <w:drawing>
          <wp:anchor distT="0" distB="0" distL="114300" distR="114300" simplePos="0" relativeHeight="251659264" behindDoc="1" locked="0" layoutInCell="1" allowOverlap="1" wp14:anchorId="37F835ED" wp14:editId="16C4699D">
            <wp:simplePos x="0" y="0"/>
            <wp:positionH relativeFrom="column">
              <wp:posOffset>3495180</wp:posOffset>
            </wp:positionH>
            <wp:positionV relativeFrom="paragraph">
              <wp:posOffset>232913</wp:posOffset>
            </wp:positionV>
            <wp:extent cx="1127760" cy="395605"/>
            <wp:effectExtent l="0" t="0" r="0" b="4445"/>
            <wp:wrapNone/>
            <wp:docPr id="20" name="Imagem 20" descr="Assi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natura"/>
                    <pic:cNvPicPr>
                      <a:picLocks noChangeAspect="1" noChangeArrowheads="1"/>
                    </pic:cNvPicPr>
                  </pic:nvPicPr>
                  <pic:blipFill>
                    <a:blip r:embed="rId15">
                      <a:lum contrast="40000"/>
                      <a:extLst>
                        <a:ext uri="{28A0092B-C50C-407E-A947-70E740481C1C}">
                          <a14:useLocalDpi xmlns:a14="http://schemas.microsoft.com/office/drawing/2010/main" val="0"/>
                        </a:ext>
                      </a:extLst>
                    </a:blip>
                    <a:srcRect/>
                    <a:stretch>
                      <a:fillRect/>
                    </a:stretch>
                  </pic:blipFill>
                  <pic:spPr bwMode="auto">
                    <a:xfrm>
                      <a:off x="0" y="0"/>
                      <a:ext cx="1127760"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5742C" w14:textId="77777777" w:rsidR="00C0239C" w:rsidRPr="00C0239C" w:rsidRDefault="00C0239C" w:rsidP="002E1772">
      <w:pPr>
        <w:autoSpaceDE w:val="0"/>
        <w:autoSpaceDN w:val="0"/>
        <w:adjustRightInd w:val="0"/>
        <w:spacing w:after="0" w:line="240" w:lineRule="auto"/>
        <w:ind w:left="4395"/>
        <w:jc w:val="center"/>
        <w:rPr>
          <w:rFonts w:ascii="Arial" w:hAnsi="Arial" w:cs="Arial"/>
          <w:color w:val="000000"/>
          <w:sz w:val="23"/>
          <w:szCs w:val="23"/>
        </w:rPr>
      </w:pPr>
      <w:r w:rsidRPr="00C0239C">
        <w:rPr>
          <w:rFonts w:ascii="Arial" w:hAnsi="Arial" w:cs="Arial"/>
          <w:color w:val="000000"/>
          <w:sz w:val="23"/>
          <w:szCs w:val="23"/>
        </w:rPr>
        <w:t>_____________________________</w:t>
      </w:r>
    </w:p>
    <w:p w14:paraId="2266B0E0" w14:textId="77777777" w:rsidR="00C0239C" w:rsidRPr="00C0239C" w:rsidRDefault="00C0239C" w:rsidP="000F20FD">
      <w:pPr>
        <w:autoSpaceDE w:val="0"/>
        <w:autoSpaceDN w:val="0"/>
        <w:adjustRightInd w:val="0"/>
        <w:spacing w:after="0" w:line="276" w:lineRule="auto"/>
        <w:ind w:left="4395"/>
        <w:jc w:val="center"/>
        <w:rPr>
          <w:rFonts w:ascii="Arial" w:hAnsi="Arial" w:cs="Arial"/>
          <w:color w:val="000000"/>
        </w:rPr>
      </w:pPr>
      <w:r w:rsidRPr="00C0239C">
        <w:rPr>
          <w:rFonts w:ascii="Arial" w:hAnsi="Arial" w:cs="Arial"/>
          <w:b/>
          <w:bCs/>
          <w:color w:val="000000"/>
        </w:rPr>
        <w:t xml:space="preserve">HL Soluções Ambientais </w:t>
      </w:r>
      <w:r w:rsidR="005866B4">
        <w:rPr>
          <w:rFonts w:ascii="Arial" w:hAnsi="Arial" w:cs="Arial"/>
          <w:b/>
          <w:bCs/>
          <w:color w:val="000000"/>
        </w:rPr>
        <w:t>EIRELI</w:t>
      </w:r>
    </w:p>
    <w:p w14:paraId="589C42A3" w14:textId="77777777" w:rsidR="00C0239C" w:rsidRPr="00C0239C" w:rsidRDefault="00C0239C" w:rsidP="000F20FD">
      <w:pPr>
        <w:autoSpaceDE w:val="0"/>
        <w:autoSpaceDN w:val="0"/>
        <w:adjustRightInd w:val="0"/>
        <w:spacing w:after="0" w:line="276" w:lineRule="auto"/>
        <w:ind w:left="4395"/>
        <w:jc w:val="center"/>
        <w:rPr>
          <w:rFonts w:ascii="Arial" w:hAnsi="Arial" w:cs="Arial"/>
          <w:color w:val="000000"/>
        </w:rPr>
      </w:pPr>
      <w:r w:rsidRPr="00C0239C">
        <w:rPr>
          <w:rFonts w:ascii="Arial" w:hAnsi="Arial" w:cs="Arial"/>
          <w:b/>
          <w:bCs/>
          <w:color w:val="000000"/>
        </w:rPr>
        <w:t>CNPJ: 20.662.963/0001-68</w:t>
      </w:r>
    </w:p>
    <w:p w14:paraId="7DB54911" w14:textId="77777777" w:rsidR="00C0239C" w:rsidRPr="00C0239C" w:rsidRDefault="00DC6952" w:rsidP="000F20FD">
      <w:pPr>
        <w:autoSpaceDE w:val="0"/>
        <w:autoSpaceDN w:val="0"/>
        <w:adjustRightInd w:val="0"/>
        <w:spacing w:after="0" w:line="276" w:lineRule="auto"/>
        <w:ind w:left="4395"/>
        <w:jc w:val="center"/>
        <w:rPr>
          <w:rFonts w:ascii="Arial" w:hAnsi="Arial" w:cs="Arial"/>
          <w:color w:val="000000"/>
          <w:sz w:val="20"/>
          <w:szCs w:val="18"/>
        </w:rPr>
      </w:pPr>
      <w:r w:rsidRPr="00DC6952">
        <w:rPr>
          <w:rFonts w:ascii="Arial" w:hAnsi="Arial" w:cs="Arial"/>
          <w:b/>
          <w:bCs/>
          <w:color w:val="000000"/>
          <w:sz w:val="20"/>
          <w:szCs w:val="18"/>
        </w:rPr>
        <w:t>Laiz Hérida Siqueira de Araújo</w:t>
      </w:r>
    </w:p>
    <w:p w14:paraId="2EC119EC" w14:textId="77777777" w:rsidR="00C0239C" w:rsidRPr="00C0239C" w:rsidRDefault="00F12CFD" w:rsidP="000F20FD">
      <w:pPr>
        <w:autoSpaceDE w:val="0"/>
        <w:autoSpaceDN w:val="0"/>
        <w:adjustRightInd w:val="0"/>
        <w:spacing w:after="0" w:line="276" w:lineRule="auto"/>
        <w:ind w:left="4395"/>
        <w:jc w:val="center"/>
        <w:rPr>
          <w:rFonts w:ascii="Arial" w:hAnsi="Arial" w:cs="Arial"/>
          <w:color w:val="000000"/>
          <w:sz w:val="20"/>
          <w:szCs w:val="18"/>
        </w:rPr>
      </w:pPr>
      <w:r w:rsidRPr="00F12CFD">
        <w:rPr>
          <w:rFonts w:ascii="Arial" w:hAnsi="Arial" w:cs="Arial"/>
          <w:color w:val="000000"/>
          <w:sz w:val="20"/>
          <w:szCs w:val="18"/>
        </w:rPr>
        <w:t>Dra</w:t>
      </w:r>
      <w:r>
        <w:rPr>
          <w:rFonts w:ascii="Arial" w:hAnsi="Arial" w:cs="Arial"/>
          <w:color w:val="000000"/>
          <w:sz w:val="20"/>
          <w:szCs w:val="18"/>
        </w:rPr>
        <w:t>.</w:t>
      </w:r>
      <w:r w:rsidRPr="00F12CFD">
        <w:rPr>
          <w:rFonts w:ascii="Arial" w:hAnsi="Arial" w:cs="Arial"/>
          <w:color w:val="000000"/>
          <w:sz w:val="20"/>
          <w:szCs w:val="18"/>
        </w:rPr>
        <w:t xml:space="preserve"> em Engenharia Civil - Saneamento Ambiental</w:t>
      </w:r>
    </w:p>
    <w:p w14:paraId="410C393E" w14:textId="77777777" w:rsidR="00D20F53" w:rsidRDefault="00DC6952" w:rsidP="000F20FD">
      <w:pPr>
        <w:spacing w:after="0" w:line="276" w:lineRule="auto"/>
        <w:ind w:left="4395"/>
        <w:jc w:val="center"/>
        <w:rPr>
          <w:rFonts w:ascii="Arial" w:hAnsi="Arial" w:cs="Arial"/>
          <w:color w:val="000000"/>
          <w:sz w:val="20"/>
          <w:szCs w:val="18"/>
        </w:rPr>
      </w:pPr>
      <w:r w:rsidRPr="00DC6952">
        <w:rPr>
          <w:rFonts w:ascii="Arial" w:hAnsi="Arial" w:cs="Arial"/>
          <w:color w:val="000000"/>
          <w:sz w:val="20"/>
          <w:szCs w:val="18"/>
        </w:rPr>
        <w:t>CRQ nº 10.400.333</w:t>
      </w:r>
    </w:p>
    <w:p w14:paraId="4CBE097A" w14:textId="4559E06D" w:rsidR="00D20F53" w:rsidRPr="00F27C64" w:rsidRDefault="00D20F53" w:rsidP="00F27C64">
      <w:pPr>
        <w:rPr>
          <w:rFonts w:ascii="Arial" w:hAnsi="Arial" w:cs="Arial"/>
          <w:color w:val="000000"/>
          <w:sz w:val="20"/>
          <w:szCs w:val="18"/>
        </w:rPr>
      </w:pPr>
    </w:p>
    <w:sectPr w:rsidR="00D20F53" w:rsidRPr="00F27C64" w:rsidSect="00F4659E">
      <w:headerReference w:type="default" r:id="rId16"/>
      <w:pgSz w:w="11906" w:h="16838"/>
      <w:pgMar w:top="1418" w:right="1701" w:bottom="851" w:left="1701" w:header="567"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EF9B4" w14:textId="77777777" w:rsidR="00214395" w:rsidRDefault="00214395" w:rsidP="008B3933">
      <w:pPr>
        <w:spacing w:after="0" w:line="240" w:lineRule="auto"/>
      </w:pPr>
      <w:r>
        <w:separator/>
      </w:r>
    </w:p>
  </w:endnote>
  <w:endnote w:type="continuationSeparator" w:id="0">
    <w:p w14:paraId="1FF2D021" w14:textId="77777777" w:rsidR="00214395" w:rsidRDefault="00214395" w:rsidP="008B3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8C5F" w14:textId="19D5C954" w:rsidR="00BF20DC" w:rsidRDefault="00CA51FB">
    <w:pPr>
      <w:pStyle w:val="Rodap"/>
    </w:pPr>
    <w:r>
      <w:rPr>
        <w:noProof/>
        <w:lang w:eastAsia="pt-BR"/>
      </w:rPr>
      <mc:AlternateContent>
        <mc:Choice Requires="wps">
          <w:drawing>
            <wp:anchor distT="0" distB="0" distL="114300" distR="114300" simplePos="0" relativeHeight="251661312" behindDoc="0" locked="0" layoutInCell="1" allowOverlap="1" wp14:anchorId="6BBC75DA" wp14:editId="38020A88">
              <wp:simplePos x="0" y="0"/>
              <wp:positionH relativeFrom="column">
                <wp:posOffset>5320665</wp:posOffset>
              </wp:positionH>
              <wp:positionV relativeFrom="paragraph">
                <wp:posOffset>39828</wp:posOffset>
              </wp:positionV>
              <wp:extent cx="510363" cy="350874"/>
              <wp:effectExtent l="0" t="0" r="4445" b="0"/>
              <wp:wrapNone/>
              <wp:docPr id="11" name="Caixa de Texto 11"/>
              <wp:cNvGraphicFramePr/>
              <a:graphic xmlns:a="http://schemas.openxmlformats.org/drawingml/2006/main">
                <a:graphicData uri="http://schemas.microsoft.com/office/word/2010/wordprocessingShape">
                  <wps:wsp>
                    <wps:cNvSpPr txBox="1"/>
                    <wps:spPr>
                      <a:xfrm>
                        <a:off x="0" y="0"/>
                        <a:ext cx="510363" cy="350874"/>
                      </a:xfrm>
                      <a:prstGeom prst="rect">
                        <a:avLst/>
                      </a:prstGeom>
                      <a:solidFill>
                        <a:schemeClr val="lt1"/>
                      </a:solidFill>
                      <a:ln w="6350">
                        <a:noFill/>
                      </a:ln>
                    </wps:spPr>
                    <wps:txbx>
                      <w:txbxContent>
                        <w:p w14:paraId="1C8297D6" w14:textId="77777777" w:rsidR="00CA51FB" w:rsidRPr="00403941" w:rsidRDefault="00CA51FB" w:rsidP="00403941">
                          <w:pPr>
                            <w:jc w:val="right"/>
                            <w:rPr>
                              <w:rFonts w:ascii="Arial" w:hAnsi="Arial" w:cs="Arial"/>
                              <w:sz w:val="20"/>
                            </w:rPr>
                          </w:pPr>
                          <w:r w:rsidRPr="00403941">
                            <w:rPr>
                              <w:rFonts w:ascii="Arial" w:hAnsi="Arial" w:cs="Arial"/>
                              <w:sz w:val="20"/>
                            </w:rPr>
                            <w:fldChar w:fldCharType="begin"/>
                          </w:r>
                          <w:r w:rsidRPr="00403941">
                            <w:rPr>
                              <w:rFonts w:ascii="Arial" w:hAnsi="Arial" w:cs="Arial"/>
                              <w:sz w:val="20"/>
                            </w:rPr>
                            <w:instrText>PAGE   \* MERGEFORMAT</w:instrText>
                          </w:r>
                          <w:r w:rsidRPr="00403941">
                            <w:rPr>
                              <w:rFonts w:ascii="Arial" w:hAnsi="Arial" w:cs="Arial"/>
                              <w:sz w:val="20"/>
                            </w:rPr>
                            <w:fldChar w:fldCharType="separate"/>
                          </w:r>
                          <w:r w:rsidR="00F934CB">
                            <w:rPr>
                              <w:rFonts w:ascii="Arial" w:hAnsi="Arial" w:cs="Arial"/>
                              <w:noProof/>
                              <w:sz w:val="20"/>
                            </w:rPr>
                            <w:t>47</w:t>
                          </w:r>
                          <w:r w:rsidRPr="00403941">
                            <w:rPr>
                              <w:rFonts w:ascii="Arial" w:hAnsi="Arial" w:cs="Arial"/>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BC75DA" id="_x0000_t202" coordsize="21600,21600" o:spt="202" path="m,l,21600r21600,l21600,xe">
              <v:stroke joinstyle="miter"/>
              <v:path gradientshapeok="t" o:connecttype="rect"/>
            </v:shapetype>
            <v:shape id="Caixa de Texto 11" o:spid="_x0000_s1027" type="#_x0000_t202" style="position:absolute;margin-left:418.95pt;margin-top:3.15pt;width:40.2pt;height:27.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" fillcolor="white [3201]" stroked="f" strokeweight=".5pt">
              <v:textbox>
                <w:txbxContent>
                  <w:p w14:paraId="1C8297D6" w14:textId="77777777" w:rsidR="00CA51FB" w:rsidRPr="00403941" w:rsidRDefault="00CA51FB" w:rsidP="00403941">
                    <w:pPr>
                      <w:jc w:val="right"/>
                      <w:rPr>
                        <w:rFonts w:ascii="Arial" w:hAnsi="Arial" w:cs="Arial"/>
                        <w:sz w:val="20"/>
                      </w:rPr>
                    </w:pPr>
                    <w:r w:rsidRPr="00403941">
                      <w:rPr>
                        <w:rFonts w:ascii="Arial" w:hAnsi="Arial" w:cs="Arial"/>
                        <w:sz w:val="20"/>
                      </w:rPr>
                      <w:fldChar w:fldCharType="begin"/>
                    </w:r>
                    <w:r w:rsidRPr="00403941">
                      <w:rPr>
                        <w:rFonts w:ascii="Arial" w:hAnsi="Arial" w:cs="Arial"/>
                        <w:sz w:val="20"/>
                      </w:rPr>
                      <w:instrText>PAGE   \* MERGEFORMAT</w:instrText>
                    </w:r>
                    <w:r w:rsidRPr="00403941">
                      <w:rPr>
                        <w:rFonts w:ascii="Arial" w:hAnsi="Arial" w:cs="Arial"/>
                        <w:sz w:val="20"/>
                      </w:rPr>
                      <w:fldChar w:fldCharType="separate"/>
                    </w:r>
                    <w:r w:rsidR="00F934CB">
                      <w:rPr>
                        <w:rFonts w:ascii="Arial" w:hAnsi="Arial" w:cs="Arial"/>
                        <w:noProof/>
                        <w:sz w:val="20"/>
                      </w:rPr>
                      <w:t>47</w:t>
                    </w:r>
                    <w:r w:rsidRPr="00403941">
                      <w:rPr>
                        <w:rFonts w:ascii="Arial" w:hAnsi="Arial" w:cs="Arial"/>
                        <w:sz w:val="2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BA432" w14:textId="77777777" w:rsidR="00214395" w:rsidRDefault="00214395" w:rsidP="008B3933">
      <w:pPr>
        <w:spacing w:after="0" w:line="240" w:lineRule="auto"/>
      </w:pPr>
      <w:r>
        <w:separator/>
      </w:r>
    </w:p>
  </w:footnote>
  <w:footnote w:type="continuationSeparator" w:id="0">
    <w:p w14:paraId="6D358DB2" w14:textId="77777777" w:rsidR="00214395" w:rsidRDefault="00214395" w:rsidP="008B3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4FA58" w14:textId="2EB2E3B1" w:rsidR="00CA51FB" w:rsidRDefault="00CA51FB" w:rsidP="008B3933">
    <w:pPr>
      <w:pStyle w:val="Cabealho"/>
      <w:jc w:val="right"/>
    </w:pPr>
    <w:r>
      <w:rPr>
        <w:rFonts w:ascii="Arial" w:hAnsi="Arial" w:cs="Arial"/>
        <w:bCs/>
        <w:noProof/>
        <w:color w:val="000000"/>
        <w:sz w:val="28"/>
        <w:szCs w:val="32"/>
        <w:lang w:eastAsia="pt-BR"/>
      </w:rPr>
      <mc:AlternateContent>
        <mc:Choice Requires="wps">
          <w:drawing>
            <wp:anchor distT="0" distB="0" distL="114300" distR="114300" simplePos="0" relativeHeight="251662336" behindDoc="0" locked="0" layoutInCell="1" allowOverlap="1" wp14:anchorId="6A436A28" wp14:editId="4BD9B97A">
              <wp:simplePos x="0" y="0"/>
              <wp:positionH relativeFrom="rightMargin">
                <wp:posOffset>0</wp:posOffset>
              </wp:positionH>
              <wp:positionV relativeFrom="paragraph">
                <wp:posOffset>-307502</wp:posOffset>
              </wp:positionV>
              <wp:extent cx="765175" cy="796925"/>
              <wp:effectExtent l="0" t="0" r="0" b="3175"/>
              <wp:wrapNone/>
              <wp:docPr id="12" name="Caixa de Texto 12"/>
              <wp:cNvGraphicFramePr/>
              <a:graphic xmlns:a="http://schemas.openxmlformats.org/drawingml/2006/main">
                <a:graphicData uri="http://schemas.microsoft.com/office/word/2010/wordprocessingShape">
                  <wps:wsp>
                    <wps:cNvSpPr txBox="1"/>
                    <wps:spPr>
                      <a:xfrm>
                        <a:off x="0" y="0"/>
                        <a:ext cx="765175" cy="796925"/>
                      </a:xfrm>
                      <a:prstGeom prst="rect">
                        <a:avLst/>
                      </a:prstGeom>
                      <a:solidFill>
                        <a:schemeClr val="lt1"/>
                      </a:solidFill>
                      <a:ln w="6350">
                        <a:noFill/>
                      </a:ln>
                    </wps:spPr>
                    <wps:txbx>
                      <w:txbxContent>
                        <w:p w14:paraId="415AD142" w14:textId="77777777" w:rsidR="00CA51FB" w:rsidRDefault="00CA51FB">
                          <w:bookmarkStart w:id="0" w:name="_Hlk535485538"/>
                          <w:bookmarkEnd w:id="0"/>
                          <w:r>
                            <w:rPr>
                              <w:noProof/>
                              <w:lang w:eastAsia="pt-BR"/>
                            </w:rPr>
                            <w:drawing>
                              <wp:inline distT="0" distB="0" distL="0" distR="0" wp14:anchorId="38DD3B4D" wp14:editId="1A38BAB0">
                                <wp:extent cx="616689" cy="644723"/>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m 119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36" cy="650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36A28" id="_x0000_t202" coordsize="21600,21600" o:spt="202" path="m,l,21600r21600,l21600,xe">
              <v:stroke joinstyle="miter"/>
              <v:path gradientshapeok="t" o:connecttype="rect"/>
            </v:shapetype>
            <v:shape id="Caixa de Texto 12" o:spid="_x0000_s1026" type="#_x0000_t202" style="position:absolute;left:0;text-align:left;margin-left:0;margin-top:-24.2pt;width:60.25pt;height:62.75pt;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" fillcolor="white [3201]" stroked="f" strokeweight=".5pt">
              <v:textbox>
                <w:txbxContent>
                  <w:p w14:paraId="415AD142" w14:textId="77777777" w:rsidR="00CA51FB" w:rsidRDefault="00CA51FB">
                    <w:bookmarkStart w:id="1" w:name="_Hlk535485538"/>
                    <w:bookmarkEnd w:id="1"/>
                    <w:r>
                      <w:rPr>
                        <w:noProof/>
                        <w:lang w:eastAsia="pt-BR"/>
                      </w:rPr>
                      <w:drawing>
                        <wp:inline distT="0" distB="0" distL="0" distR="0" wp14:anchorId="38DD3B4D" wp14:editId="1A38BAB0">
                          <wp:extent cx="616689" cy="644723"/>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m 119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36" cy="650627"/>
                                  </a:xfrm>
                                  <a:prstGeom prst="rect">
                                    <a:avLst/>
                                  </a:prstGeom>
                                  <a:noFill/>
                                  <a:ln>
                                    <a:noFill/>
                                  </a:ln>
                                </pic:spPr>
                              </pic:pic>
                            </a:graphicData>
                          </a:graphic>
                        </wp:inline>
                      </w:drawing>
                    </w:r>
                  </w:p>
                </w:txbxContent>
              </v:textbox>
              <w10:wrap anchorx="margin"/>
            </v:shape>
          </w:pict>
        </mc:Fallback>
      </mc:AlternateContent>
    </w:r>
    <w:r w:rsidRPr="00C26B5D">
      <w:rPr>
        <w:rFonts w:ascii="Arial" w:hAnsi="Arial" w:cs="Arial"/>
        <w:bCs/>
        <w:noProof/>
        <w:color w:val="000000"/>
        <w:sz w:val="28"/>
        <w:szCs w:val="32"/>
        <w:lang w:eastAsia="pt-BR"/>
      </w:rPr>
      <mc:AlternateContent>
        <mc:Choice Requires="wps">
          <w:drawing>
            <wp:anchor distT="0" distB="0" distL="114300" distR="114300" simplePos="0" relativeHeight="251659264" behindDoc="0" locked="0" layoutInCell="1" allowOverlap="1" wp14:anchorId="07FFD701" wp14:editId="50FFE517">
              <wp:simplePos x="0" y="0"/>
              <wp:positionH relativeFrom="margin">
                <wp:posOffset>13970</wp:posOffset>
              </wp:positionH>
              <wp:positionV relativeFrom="paragraph">
                <wp:posOffset>369097</wp:posOffset>
              </wp:positionV>
              <wp:extent cx="5040000" cy="635"/>
              <wp:effectExtent l="0" t="19050" r="46355" b="56515"/>
              <wp:wrapNone/>
              <wp:docPr id="1426" name="Conector de seta reta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0"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075D53" id="_x0000_t32" coordsize="21600,21600" o:spt="32" o:oned="t" path="m,l21600,21600e" filled="f">
              <v:path arrowok="t" fillok="f" o:connecttype="none"/>
              <o:lock v:ext="edit" shapetype="t"/>
            </v:shapetype>
            <v:shape id="Conector de seta reta 1426" o:spid="_x0000_s1026" type="#_x0000_t32" style="position:absolute;margin-left:1.1pt;margin-top:29.05pt;width:396.85pt;height:.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" strokecolor="#8db3e2" strokeweight="4.5p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86F3D" w14:textId="541ABEA1" w:rsidR="00064DBC" w:rsidRPr="00F749C9" w:rsidRDefault="00F749C9" w:rsidP="00064DBC">
    <w:pPr>
      <w:pStyle w:val="Cabealho"/>
      <w:ind w:left="426" w:firstLine="567"/>
      <w:jc w:val="right"/>
      <w:rPr>
        <w:lang w:eastAsia="pt-BR"/>
      </w:rPr>
    </w:pPr>
    <w:r>
      <w:rPr>
        <w:noProof/>
        <w:lang w:eastAsia="pt-BR"/>
      </w:rPr>
      <mc:AlternateContent>
        <mc:Choice Requires="wps">
          <w:drawing>
            <wp:anchor distT="0" distB="0" distL="114300" distR="114300" simplePos="0" relativeHeight="251670528" behindDoc="0" locked="0" layoutInCell="1" allowOverlap="1" wp14:anchorId="210FFFA8" wp14:editId="7F1A2848">
              <wp:simplePos x="0" y="0"/>
              <wp:positionH relativeFrom="column">
                <wp:posOffset>852170</wp:posOffset>
              </wp:positionH>
              <wp:positionV relativeFrom="paragraph">
                <wp:posOffset>494030</wp:posOffset>
              </wp:positionV>
              <wp:extent cx="6515100" cy="0"/>
              <wp:effectExtent l="0" t="19050" r="38100" b="38100"/>
              <wp:wrapNone/>
              <wp:docPr id="21" name="Conector reto 21"/>
              <wp:cNvGraphicFramePr/>
              <a:graphic xmlns:a="http://schemas.openxmlformats.org/drawingml/2006/main">
                <a:graphicData uri="http://schemas.microsoft.com/office/word/2010/wordprocessingShape">
                  <wps:wsp>
                    <wps:cNvCnPr/>
                    <wps:spPr>
                      <a:xfrm>
                        <a:off x="0" y="0"/>
                        <a:ext cx="65151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99FC2" id="Conector reto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7.1pt,38.9pt" to="580.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" strokecolor="#5b9bd5 [3204]" strokeweight="4.5pt">
              <v:stroke joinstyle="miter"/>
            </v:line>
          </w:pict>
        </mc:Fallback>
      </mc:AlternateContent>
    </w:r>
    <w:r w:rsidR="00064DBC" w:rsidRPr="00F749C9">
      <w:rPr>
        <w:lang w:eastAsia="pt-BR"/>
      </w:rPr>
      <w:drawing>
        <wp:anchor distT="0" distB="0" distL="114300" distR="114300" simplePos="0" relativeHeight="251669504" behindDoc="0" locked="0" layoutInCell="1" allowOverlap="1" wp14:anchorId="042D1DF0" wp14:editId="282C4192">
          <wp:simplePos x="0" y="0"/>
          <wp:positionH relativeFrom="column">
            <wp:posOffset>8386445</wp:posOffset>
          </wp:positionH>
          <wp:positionV relativeFrom="paragraph">
            <wp:posOffset>-150495</wp:posOffset>
          </wp:positionV>
          <wp:extent cx="616689" cy="644723"/>
          <wp:effectExtent l="0" t="0" r="0" b="317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m 119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6689" cy="644723"/>
                  </a:xfrm>
                  <a:prstGeom prst="rect">
                    <a:avLst/>
                  </a:prstGeom>
                  <a:noFill/>
                  <a:ln>
                    <a:noFill/>
                  </a:ln>
                </pic:spPr>
              </pic:pic>
            </a:graphicData>
          </a:graphic>
          <wp14:sizeRelH relativeFrom="page">
            <wp14:pctWidth>0</wp14:pctWidth>
          </wp14:sizeRelH>
          <wp14:sizeRelV relativeFrom="page">
            <wp14:pctHeight>0</wp14:pctHeight>
          </wp14:sizeRelV>
        </wp:anchor>
      </w:drawing>
    </w:r>
    <w:r w:rsidR="00064DBC" w:rsidRPr="00F749C9">
      <w:rPr>
        <w:lang w:eastAsia="pt-BR"/>
      </w:rPr>
      <mc:AlternateContent>
        <mc:Choice Requires="wps">
          <w:drawing>
            <wp:anchor distT="0" distB="0" distL="114300" distR="114300" simplePos="0" relativeHeight="251668480" behindDoc="0" locked="0" layoutInCell="1" allowOverlap="1" wp14:anchorId="66007A95" wp14:editId="1BAA3AB1">
              <wp:simplePos x="0" y="0"/>
              <wp:positionH relativeFrom="rightMargin">
                <wp:posOffset>0</wp:posOffset>
              </wp:positionH>
              <wp:positionV relativeFrom="paragraph">
                <wp:posOffset>-307502</wp:posOffset>
              </wp:positionV>
              <wp:extent cx="765175" cy="796925"/>
              <wp:effectExtent l="0" t="0" r="0" b="3175"/>
              <wp:wrapNone/>
              <wp:docPr id="17" name="Caixa de Texto 17"/>
              <wp:cNvGraphicFramePr/>
              <a:graphic xmlns:a="http://schemas.openxmlformats.org/drawingml/2006/main">
                <a:graphicData uri="http://schemas.microsoft.com/office/word/2010/wordprocessingShape">
                  <wps:wsp>
                    <wps:cNvSpPr txBox="1"/>
                    <wps:spPr>
                      <a:xfrm>
                        <a:off x="0" y="0"/>
                        <a:ext cx="765175" cy="796925"/>
                      </a:xfrm>
                      <a:prstGeom prst="rect">
                        <a:avLst/>
                      </a:prstGeom>
                      <a:solidFill>
                        <a:schemeClr val="lt1"/>
                      </a:solidFill>
                      <a:ln w="6350">
                        <a:noFill/>
                      </a:ln>
                    </wps:spPr>
                    <wps:txbx>
                      <w:txbxContent>
                        <w:p w14:paraId="490573F4" w14:textId="1F5452CF" w:rsidR="00064DBC" w:rsidRDefault="00064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007A95" id="_x0000_t202" coordsize="21600,21600" o:spt="202" path="m,l,21600r21600,l21600,xe">
              <v:stroke joinstyle="miter"/>
              <v:path gradientshapeok="t" o:connecttype="rect"/>
            </v:shapetype>
            <v:shape id="Caixa de Texto 17" o:spid="_x0000_s1028" type="#_x0000_t202" style="position:absolute;left:0;text-align:left;margin-left:0;margin-top:-24.2pt;width:60.25pt;height:62.75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" fillcolor="white [3201]" stroked="f" strokeweight=".5pt">
              <v:textbox>
                <w:txbxContent>
                  <w:p w14:paraId="490573F4" w14:textId="1F5452CF" w:rsidR="00064DBC" w:rsidRDefault="00064DBC"/>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9C880" w14:textId="77777777" w:rsidR="00064DBC" w:rsidRDefault="00064DBC" w:rsidP="008B3933">
    <w:pPr>
      <w:pStyle w:val="Cabealho"/>
      <w:jc w:val="right"/>
    </w:pPr>
    <w:r>
      <w:rPr>
        <w:rFonts w:ascii="Arial" w:hAnsi="Arial" w:cs="Arial"/>
        <w:bCs/>
        <w:noProof/>
        <w:color w:val="000000"/>
        <w:sz w:val="28"/>
        <w:szCs w:val="32"/>
        <w:lang w:eastAsia="pt-BR"/>
      </w:rPr>
      <mc:AlternateContent>
        <mc:Choice Requires="wps">
          <w:drawing>
            <wp:anchor distT="0" distB="0" distL="114300" distR="114300" simplePos="0" relativeHeight="251665408" behindDoc="0" locked="0" layoutInCell="1" allowOverlap="1" wp14:anchorId="6F2DB309" wp14:editId="473A469F">
              <wp:simplePos x="0" y="0"/>
              <wp:positionH relativeFrom="rightMargin">
                <wp:posOffset>0</wp:posOffset>
              </wp:positionH>
              <wp:positionV relativeFrom="paragraph">
                <wp:posOffset>-307502</wp:posOffset>
              </wp:positionV>
              <wp:extent cx="765175" cy="796925"/>
              <wp:effectExtent l="0" t="0" r="0" b="3175"/>
              <wp:wrapNone/>
              <wp:docPr id="14" name="Caixa de Texto 14"/>
              <wp:cNvGraphicFramePr/>
              <a:graphic xmlns:a="http://schemas.openxmlformats.org/drawingml/2006/main">
                <a:graphicData uri="http://schemas.microsoft.com/office/word/2010/wordprocessingShape">
                  <wps:wsp>
                    <wps:cNvSpPr txBox="1"/>
                    <wps:spPr>
                      <a:xfrm>
                        <a:off x="0" y="0"/>
                        <a:ext cx="765175" cy="796925"/>
                      </a:xfrm>
                      <a:prstGeom prst="rect">
                        <a:avLst/>
                      </a:prstGeom>
                      <a:solidFill>
                        <a:schemeClr val="lt1"/>
                      </a:solidFill>
                      <a:ln w="6350">
                        <a:noFill/>
                      </a:ln>
                    </wps:spPr>
                    <wps:txbx>
                      <w:txbxContent>
                        <w:p w14:paraId="70E5C158" w14:textId="77777777" w:rsidR="00064DBC" w:rsidRDefault="00064DBC">
                          <w:r>
                            <w:rPr>
                              <w:noProof/>
                              <w:lang w:eastAsia="pt-BR"/>
                            </w:rPr>
                            <w:drawing>
                              <wp:inline distT="0" distB="0" distL="0" distR="0" wp14:anchorId="393739D7" wp14:editId="16B2C41A">
                                <wp:extent cx="616689" cy="644723"/>
                                <wp:effectExtent l="0" t="0" r="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m 119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36" cy="6506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DB309" id="_x0000_t202" coordsize="21600,21600" o:spt="202" path="m,l,21600r21600,l21600,xe">
              <v:stroke joinstyle="miter"/>
              <v:path gradientshapeok="t" o:connecttype="rect"/>
            </v:shapetype>
            <v:shape id="Caixa de Texto 14" o:spid="_x0000_s1029" type="#_x0000_t202" style="position:absolute;left:0;text-align:left;margin-left:0;margin-top:-24.2pt;width:60.25pt;height:62.75pt;z-index:251665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" fillcolor="white [3201]" stroked="f" strokeweight=".5pt">
              <v:textbox>
                <w:txbxContent>
                  <w:p w14:paraId="70E5C158" w14:textId="77777777" w:rsidR="00064DBC" w:rsidRDefault="00064DBC">
                    <w:r>
                      <w:rPr>
                        <w:noProof/>
                        <w:lang w:eastAsia="pt-BR"/>
                      </w:rPr>
                      <w:drawing>
                        <wp:inline distT="0" distB="0" distL="0" distR="0" wp14:anchorId="393739D7" wp14:editId="16B2C41A">
                          <wp:extent cx="616689" cy="644723"/>
                          <wp:effectExtent l="0" t="0" r="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m 119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36" cy="650627"/>
                                  </a:xfrm>
                                  <a:prstGeom prst="rect">
                                    <a:avLst/>
                                  </a:prstGeom>
                                  <a:noFill/>
                                  <a:ln>
                                    <a:noFill/>
                                  </a:ln>
                                </pic:spPr>
                              </pic:pic>
                            </a:graphicData>
                          </a:graphic>
                        </wp:inline>
                      </w:drawing>
                    </w:r>
                  </w:p>
                </w:txbxContent>
              </v:textbox>
              <w10:wrap anchorx="margin"/>
            </v:shape>
          </w:pict>
        </mc:Fallback>
      </mc:AlternateContent>
    </w:r>
    <w:r w:rsidRPr="00C26B5D">
      <w:rPr>
        <w:rFonts w:ascii="Arial" w:hAnsi="Arial" w:cs="Arial"/>
        <w:bCs/>
        <w:noProof/>
        <w:color w:val="000000"/>
        <w:sz w:val="28"/>
        <w:szCs w:val="32"/>
        <w:lang w:eastAsia="pt-BR"/>
      </w:rPr>
      <mc:AlternateContent>
        <mc:Choice Requires="wps">
          <w:drawing>
            <wp:anchor distT="0" distB="0" distL="114300" distR="114300" simplePos="0" relativeHeight="251664384" behindDoc="0" locked="0" layoutInCell="1" allowOverlap="1" wp14:anchorId="21B42066" wp14:editId="164BAC58">
              <wp:simplePos x="0" y="0"/>
              <wp:positionH relativeFrom="margin">
                <wp:posOffset>13970</wp:posOffset>
              </wp:positionH>
              <wp:positionV relativeFrom="paragraph">
                <wp:posOffset>369097</wp:posOffset>
              </wp:positionV>
              <wp:extent cx="5040000" cy="635"/>
              <wp:effectExtent l="0" t="19050" r="46355" b="56515"/>
              <wp:wrapNone/>
              <wp:docPr id="15" name="Conector de seta reta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0000"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4E4CC3" id="_x0000_t32" coordsize="21600,21600" o:spt="32" o:oned="t" path="m,l21600,21600e" filled="f">
              <v:path arrowok="t" fillok="f" o:connecttype="none"/>
              <o:lock v:ext="edit" shapetype="t"/>
            </v:shapetype>
            <v:shape id="Conector de seta reta 1426" o:spid="_x0000_s1026" type="#_x0000_t32" style="position:absolute;margin-left:1.1pt;margin-top:29.05pt;width:396.8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" strokecolor="#8db3e2" strokeweight="4.5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11E"/>
    <w:multiLevelType w:val="hybridMultilevel"/>
    <w:tmpl w:val="F9468CF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0A4814F1"/>
    <w:multiLevelType w:val="hybridMultilevel"/>
    <w:tmpl w:val="18E2ECDA"/>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C622E5B"/>
    <w:multiLevelType w:val="hybridMultilevel"/>
    <w:tmpl w:val="245A08A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26841D4"/>
    <w:multiLevelType w:val="hybridMultilevel"/>
    <w:tmpl w:val="5DDE85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7A269B1"/>
    <w:multiLevelType w:val="hybridMultilevel"/>
    <w:tmpl w:val="16BEE64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A7607E"/>
    <w:multiLevelType w:val="hybridMultilevel"/>
    <w:tmpl w:val="0CCA204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 w15:restartNumberingAfterBreak="0">
    <w:nsid w:val="1C720003"/>
    <w:multiLevelType w:val="hybridMultilevel"/>
    <w:tmpl w:val="8D3CB46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222F2F50"/>
    <w:multiLevelType w:val="hybridMultilevel"/>
    <w:tmpl w:val="9C525C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8DD502A"/>
    <w:multiLevelType w:val="hybridMultilevel"/>
    <w:tmpl w:val="221A8B2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B17A37"/>
    <w:multiLevelType w:val="hybridMultilevel"/>
    <w:tmpl w:val="4984C28E"/>
    <w:lvl w:ilvl="0" w:tplc="CCF45EE0">
      <w:start w:val="1"/>
      <w:numFmt w:val="decimal"/>
      <w:lvlText w:val="%1)"/>
      <w:lvlJc w:val="left"/>
      <w:pPr>
        <w:ind w:left="1860" w:hanging="360"/>
      </w:pPr>
      <w:rPr>
        <w:rFonts w:hint="default"/>
      </w:rPr>
    </w:lvl>
    <w:lvl w:ilvl="1" w:tplc="04160019" w:tentative="1">
      <w:start w:val="1"/>
      <w:numFmt w:val="lowerLetter"/>
      <w:lvlText w:val="%2."/>
      <w:lvlJc w:val="left"/>
      <w:pPr>
        <w:ind w:left="2580" w:hanging="360"/>
      </w:pPr>
    </w:lvl>
    <w:lvl w:ilvl="2" w:tplc="0416001B" w:tentative="1">
      <w:start w:val="1"/>
      <w:numFmt w:val="lowerRoman"/>
      <w:lvlText w:val="%3."/>
      <w:lvlJc w:val="right"/>
      <w:pPr>
        <w:ind w:left="3300" w:hanging="180"/>
      </w:pPr>
    </w:lvl>
    <w:lvl w:ilvl="3" w:tplc="0416000F" w:tentative="1">
      <w:start w:val="1"/>
      <w:numFmt w:val="decimal"/>
      <w:lvlText w:val="%4."/>
      <w:lvlJc w:val="left"/>
      <w:pPr>
        <w:ind w:left="4020" w:hanging="360"/>
      </w:pPr>
    </w:lvl>
    <w:lvl w:ilvl="4" w:tplc="04160019" w:tentative="1">
      <w:start w:val="1"/>
      <w:numFmt w:val="lowerLetter"/>
      <w:lvlText w:val="%5."/>
      <w:lvlJc w:val="left"/>
      <w:pPr>
        <w:ind w:left="4740" w:hanging="360"/>
      </w:pPr>
    </w:lvl>
    <w:lvl w:ilvl="5" w:tplc="0416001B" w:tentative="1">
      <w:start w:val="1"/>
      <w:numFmt w:val="lowerRoman"/>
      <w:lvlText w:val="%6."/>
      <w:lvlJc w:val="right"/>
      <w:pPr>
        <w:ind w:left="5460" w:hanging="180"/>
      </w:pPr>
    </w:lvl>
    <w:lvl w:ilvl="6" w:tplc="0416000F" w:tentative="1">
      <w:start w:val="1"/>
      <w:numFmt w:val="decimal"/>
      <w:lvlText w:val="%7."/>
      <w:lvlJc w:val="left"/>
      <w:pPr>
        <w:ind w:left="6180" w:hanging="360"/>
      </w:pPr>
    </w:lvl>
    <w:lvl w:ilvl="7" w:tplc="04160019" w:tentative="1">
      <w:start w:val="1"/>
      <w:numFmt w:val="lowerLetter"/>
      <w:lvlText w:val="%8."/>
      <w:lvlJc w:val="left"/>
      <w:pPr>
        <w:ind w:left="6900" w:hanging="360"/>
      </w:pPr>
    </w:lvl>
    <w:lvl w:ilvl="8" w:tplc="0416001B" w:tentative="1">
      <w:start w:val="1"/>
      <w:numFmt w:val="lowerRoman"/>
      <w:lvlText w:val="%9."/>
      <w:lvlJc w:val="right"/>
      <w:pPr>
        <w:ind w:left="7620" w:hanging="180"/>
      </w:pPr>
    </w:lvl>
  </w:abstractNum>
  <w:abstractNum w:abstractNumId="10" w15:restartNumberingAfterBreak="0">
    <w:nsid w:val="2D2F128E"/>
    <w:multiLevelType w:val="multilevel"/>
    <w:tmpl w:val="FA96CF6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CF66426"/>
    <w:multiLevelType w:val="hybridMultilevel"/>
    <w:tmpl w:val="ACC0EDCE"/>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29E790F"/>
    <w:multiLevelType w:val="hybridMultilevel"/>
    <w:tmpl w:val="14ECE8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3990CDE"/>
    <w:multiLevelType w:val="hybridMultilevel"/>
    <w:tmpl w:val="93E2B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6CF434E"/>
    <w:multiLevelType w:val="hybridMultilevel"/>
    <w:tmpl w:val="87C04A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8BA29D8"/>
    <w:multiLevelType w:val="hybridMultilevel"/>
    <w:tmpl w:val="18E67A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D044E92"/>
    <w:multiLevelType w:val="hybridMultilevel"/>
    <w:tmpl w:val="09402494"/>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num w:numId="1">
    <w:abstractNumId w:val="3"/>
  </w:num>
  <w:num w:numId="2">
    <w:abstractNumId w:val="11"/>
  </w:num>
  <w:num w:numId="3">
    <w:abstractNumId w:val="6"/>
  </w:num>
  <w:num w:numId="4">
    <w:abstractNumId w:val="7"/>
  </w:num>
  <w:num w:numId="5">
    <w:abstractNumId w:val="15"/>
  </w:num>
  <w:num w:numId="6">
    <w:abstractNumId w:val="10"/>
  </w:num>
  <w:num w:numId="7">
    <w:abstractNumId w:val="1"/>
  </w:num>
  <w:num w:numId="8">
    <w:abstractNumId w:val="8"/>
  </w:num>
  <w:num w:numId="9">
    <w:abstractNumId w:val="4"/>
  </w:num>
  <w:num w:numId="10">
    <w:abstractNumId w:val="14"/>
  </w:num>
  <w:num w:numId="11">
    <w:abstractNumId w:val="13"/>
  </w:num>
  <w:num w:numId="12">
    <w:abstractNumId w:val="2"/>
  </w:num>
  <w:num w:numId="13">
    <w:abstractNumId w:val="16"/>
  </w:num>
  <w:num w:numId="14">
    <w:abstractNumId w:val="0"/>
  </w:num>
  <w:num w:numId="15">
    <w:abstractNumId w:val="12"/>
  </w:num>
  <w:num w:numId="16">
    <w:abstractNumId w:val="5"/>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F63"/>
    <w:rsid w:val="00002461"/>
    <w:rsid w:val="000039C5"/>
    <w:rsid w:val="000162B0"/>
    <w:rsid w:val="000179AA"/>
    <w:rsid w:val="00017A6F"/>
    <w:rsid w:val="00020B88"/>
    <w:rsid w:val="00026819"/>
    <w:rsid w:val="00026975"/>
    <w:rsid w:val="00030E64"/>
    <w:rsid w:val="00035744"/>
    <w:rsid w:val="00035F54"/>
    <w:rsid w:val="00036BF0"/>
    <w:rsid w:val="00040617"/>
    <w:rsid w:val="000470C8"/>
    <w:rsid w:val="0005438B"/>
    <w:rsid w:val="000549C9"/>
    <w:rsid w:val="00056C25"/>
    <w:rsid w:val="00057A18"/>
    <w:rsid w:val="000608A3"/>
    <w:rsid w:val="0006131C"/>
    <w:rsid w:val="000644A5"/>
    <w:rsid w:val="00064DBC"/>
    <w:rsid w:val="00072DF0"/>
    <w:rsid w:val="00075991"/>
    <w:rsid w:val="00075E10"/>
    <w:rsid w:val="00076A52"/>
    <w:rsid w:val="0008222F"/>
    <w:rsid w:val="0008236F"/>
    <w:rsid w:val="000840BB"/>
    <w:rsid w:val="00087E51"/>
    <w:rsid w:val="00090EC6"/>
    <w:rsid w:val="00094F65"/>
    <w:rsid w:val="00095C09"/>
    <w:rsid w:val="000A0475"/>
    <w:rsid w:val="000A0917"/>
    <w:rsid w:val="000A17E8"/>
    <w:rsid w:val="000A560B"/>
    <w:rsid w:val="000B0481"/>
    <w:rsid w:val="000B0524"/>
    <w:rsid w:val="000B51A8"/>
    <w:rsid w:val="000C6603"/>
    <w:rsid w:val="000D1BAA"/>
    <w:rsid w:val="000D5F0B"/>
    <w:rsid w:val="000D76C0"/>
    <w:rsid w:val="000E5D20"/>
    <w:rsid w:val="000F20FD"/>
    <w:rsid w:val="00103736"/>
    <w:rsid w:val="00105582"/>
    <w:rsid w:val="001125F8"/>
    <w:rsid w:val="00114135"/>
    <w:rsid w:val="00115672"/>
    <w:rsid w:val="00123D5F"/>
    <w:rsid w:val="00125487"/>
    <w:rsid w:val="00130045"/>
    <w:rsid w:val="00145DB3"/>
    <w:rsid w:val="0014721B"/>
    <w:rsid w:val="00152B7E"/>
    <w:rsid w:val="00160BBD"/>
    <w:rsid w:val="0016370D"/>
    <w:rsid w:val="001653C6"/>
    <w:rsid w:val="00166A58"/>
    <w:rsid w:val="00171B02"/>
    <w:rsid w:val="00177EBE"/>
    <w:rsid w:val="0018236A"/>
    <w:rsid w:val="00183AA1"/>
    <w:rsid w:val="00185F39"/>
    <w:rsid w:val="00191270"/>
    <w:rsid w:val="00191EE2"/>
    <w:rsid w:val="001A4125"/>
    <w:rsid w:val="001A5082"/>
    <w:rsid w:val="001B5B4D"/>
    <w:rsid w:val="001B750E"/>
    <w:rsid w:val="001C3514"/>
    <w:rsid w:val="001D1F5D"/>
    <w:rsid w:val="001D22F8"/>
    <w:rsid w:val="001D33C1"/>
    <w:rsid w:val="001D584D"/>
    <w:rsid w:val="001E3728"/>
    <w:rsid w:val="001E70A1"/>
    <w:rsid w:val="001E7D6D"/>
    <w:rsid w:val="001F1019"/>
    <w:rsid w:val="001F370C"/>
    <w:rsid w:val="001F4C79"/>
    <w:rsid w:val="001F6280"/>
    <w:rsid w:val="002014A1"/>
    <w:rsid w:val="002033E7"/>
    <w:rsid w:val="002045FD"/>
    <w:rsid w:val="002111B8"/>
    <w:rsid w:val="00214395"/>
    <w:rsid w:val="002151EF"/>
    <w:rsid w:val="00225066"/>
    <w:rsid w:val="00231129"/>
    <w:rsid w:val="00236C47"/>
    <w:rsid w:val="0024059B"/>
    <w:rsid w:val="00242F48"/>
    <w:rsid w:val="00244C95"/>
    <w:rsid w:val="00244F9D"/>
    <w:rsid w:val="002514CE"/>
    <w:rsid w:val="0025247C"/>
    <w:rsid w:val="00265651"/>
    <w:rsid w:val="0026651D"/>
    <w:rsid w:val="00266D0E"/>
    <w:rsid w:val="00267AC1"/>
    <w:rsid w:val="002714B9"/>
    <w:rsid w:val="00273052"/>
    <w:rsid w:val="002838B8"/>
    <w:rsid w:val="00283F60"/>
    <w:rsid w:val="00286435"/>
    <w:rsid w:val="002867E7"/>
    <w:rsid w:val="0028751B"/>
    <w:rsid w:val="00292B85"/>
    <w:rsid w:val="00292FF3"/>
    <w:rsid w:val="00296CF0"/>
    <w:rsid w:val="002A764D"/>
    <w:rsid w:val="002B1E02"/>
    <w:rsid w:val="002B216B"/>
    <w:rsid w:val="002B2F83"/>
    <w:rsid w:val="002B31D1"/>
    <w:rsid w:val="002C1A50"/>
    <w:rsid w:val="002C2E9C"/>
    <w:rsid w:val="002C7957"/>
    <w:rsid w:val="002E1338"/>
    <w:rsid w:val="002E1772"/>
    <w:rsid w:val="002E1CBD"/>
    <w:rsid w:val="002E1F9D"/>
    <w:rsid w:val="002E221D"/>
    <w:rsid w:val="002E4493"/>
    <w:rsid w:val="002E7BB8"/>
    <w:rsid w:val="002F013C"/>
    <w:rsid w:val="002F0746"/>
    <w:rsid w:val="002F637F"/>
    <w:rsid w:val="00304714"/>
    <w:rsid w:val="00307887"/>
    <w:rsid w:val="00323444"/>
    <w:rsid w:val="00341BF1"/>
    <w:rsid w:val="003442C2"/>
    <w:rsid w:val="003505B0"/>
    <w:rsid w:val="00352258"/>
    <w:rsid w:val="00353F6E"/>
    <w:rsid w:val="00354DAA"/>
    <w:rsid w:val="00356232"/>
    <w:rsid w:val="00357BC8"/>
    <w:rsid w:val="0036400A"/>
    <w:rsid w:val="00371747"/>
    <w:rsid w:val="00372428"/>
    <w:rsid w:val="00373321"/>
    <w:rsid w:val="00377068"/>
    <w:rsid w:val="00380E25"/>
    <w:rsid w:val="00381AEB"/>
    <w:rsid w:val="00381B5C"/>
    <w:rsid w:val="003910A0"/>
    <w:rsid w:val="00391289"/>
    <w:rsid w:val="00391F91"/>
    <w:rsid w:val="00392D8A"/>
    <w:rsid w:val="003949FD"/>
    <w:rsid w:val="0039513D"/>
    <w:rsid w:val="00397C70"/>
    <w:rsid w:val="003A5BD1"/>
    <w:rsid w:val="003A7B63"/>
    <w:rsid w:val="003A7FFC"/>
    <w:rsid w:val="003C06A8"/>
    <w:rsid w:val="003C17E0"/>
    <w:rsid w:val="003C2C99"/>
    <w:rsid w:val="003C49C0"/>
    <w:rsid w:val="003C543A"/>
    <w:rsid w:val="003C645F"/>
    <w:rsid w:val="003C6D05"/>
    <w:rsid w:val="003D4493"/>
    <w:rsid w:val="003E1BFE"/>
    <w:rsid w:val="003E4463"/>
    <w:rsid w:val="003E4496"/>
    <w:rsid w:val="003E4AFF"/>
    <w:rsid w:val="003F11BA"/>
    <w:rsid w:val="003F397B"/>
    <w:rsid w:val="003F407B"/>
    <w:rsid w:val="003F5D3F"/>
    <w:rsid w:val="004027A1"/>
    <w:rsid w:val="0040375C"/>
    <w:rsid w:val="00403941"/>
    <w:rsid w:val="00403A15"/>
    <w:rsid w:val="00405B72"/>
    <w:rsid w:val="00414637"/>
    <w:rsid w:val="00420E7B"/>
    <w:rsid w:val="00424496"/>
    <w:rsid w:val="00427359"/>
    <w:rsid w:val="0044136F"/>
    <w:rsid w:val="004445CB"/>
    <w:rsid w:val="0046322D"/>
    <w:rsid w:val="0046646B"/>
    <w:rsid w:val="0046660A"/>
    <w:rsid w:val="004724B1"/>
    <w:rsid w:val="00480D72"/>
    <w:rsid w:val="004938B7"/>
    <w:rsid w:val="004979A1"/>
    <w:rsid w:val="004A0FB2"/>
    <w:rsid w:val="004A382D"/>
    <w:rsid w:val="004A4436"/>
    <w:rsid w:val="004A79A5"/>
    <w:rsid w:val="004C1540"/>
    <w:rsid w:val="004C371C"/>
    <w:rsid w:val="004C4F63"/>
    <w:rsid w:val="004D308F"/>
    <w:rsid w:val="004D3509"/>
    <w:rsid w:val="004D4EAD"/>
    <w:rsid w:val="004E2F02"/>
    <w:rsid w:val="004E3A7D"/>
    <w:rsid w:val="004E4D58"/>
    <w:rsid w:val="004F40DB"/>
    <w:rsid w:val="004F55AD"/>
    <w:rsid w:val="004F7861"/>
    <w:rsid w:val="004F7B9D"/>
    <w:rsid w:val="00504E30"/>
    <w:rsid w:val="00506D60"/>
    <w:rsid w:val="0050712A"/>
    <w:rsid w:val="00524AF4"/>
    <w:rsid w:val="005254E4"/>
    <w:rsid w:val="005265D7"/>
    <w:rsid w:val="005378DE"/>
    <w:rsid w:val="0054091E"/>
    <w:rsid w:val="0054136A"/>
    <w:rsid w:val="0054237B"/>
    <w:rsid w:val="005465C8"/>
    <w:rsid w:val="00563B39"/>
    <w:rsid w:val="00567AE1"/>
    <w:rsid w:val="005733FB"/>
    <w:rsid w:val="00575563"/>
    <w:rsid w:val="0058337E"/>
    <w:rsid w:val="00585584"/>
    <w:rsid w:val="00585B27"/>
    <w:rsid w:val="005866B4"/>
    <w:rsid w:val="0059529A"/>
    <w:rsid w:val="00595555"/>
    <w:rsid w:val="005A163A"/>
    <w:rsid w:val="005A1CBF"/>
    <w:rsid w:val="005A54B8"/>
    <w:rsid w:val="005A5F40"/>
    <w:rsid w:val="005A6073"/>
    <w:rsid w:val="005A7A20"/>
    <w:rsid w:val="005C3E96"/>
    <w:rsid w:val="005C65E5"/>
    <w:rsid w:val="005D669D"/>
    <w:rsid w:val="005E6507"/>
    <w:rsid w:val="005E77D2"/>
    <w:rsid w:val="005F174A"/>
    <w:rsid w:val="005F1AC3"/>
    <w:rsid w:val="00600287"/>
    <w:rsid w:val="00600C20"/>
    <w:rsid w:val="00605DB7"/>
    <w:rsid w:val="00606CDC"/>
    <w:rsid w:val="0061132A"/>
    <w:rsid w:val="00615C17"/>
    <w:rsid w:val="006170E6"/>
    <w:rsid w:val="00630F93"/>
    <w:rsid w:val="0064073C"/>
    <w:rsid w:val="00641222"/>
    <w:rsid w:val="00643B53"/>
    <w:rsid w:val="006453F9"/>
    <w:rsid w:val="006538B3"/>
    <w:rsid w:val="006605AC"/>
    <w:rsid w:val="00670655"/>
    <w:rsid w:val="00672D5E"/>
    <w:rsid w:val="00676359"/>
    <w:rsid w:val="00682CCE"/>
    <w:rsid w:val="00684149"/>
    <w:rsid w:val="00685719"/>
    <w:rsid w:val="00690206"/>
    <w:rsid w:val="00692FDF"/>
    <w:rsid w:val="00695D1A"/>
    <w:rsid w:val="006A055E"/>
    <w:rsid w:val="006A378B"/>
    <w:rsid w:val="006A626F"/>
    <w:rsid w:val="006C1BAC"/>
    <w:rsid w:val="006C2BF6"/>
    <w:rsid w:val="006C4299"/>
    <w:rsid w:val="006D133C"/>
    <w:rsid w:val="006D212D"/>
    <w:rsid w:val="006D4C4E"/>
    <w:rsid w:val="006E11AF"/>
    <w:rsid w:val="006E606E"/>
    <w:rsid w:val="006E65F8"/>
    <w:rsid w:val="006E6C97"/>
    <w:rsid w:val="006E6D3C"/>
    <w:rsid w:val="006F4A73"/>
    <w:rsid w:val="0071435C"/>
    <w:rsid w:val="00714BF1"/>
    <w:rsid w:val="00720E96"/>
    <w:rsid w:val="00723DF6"/>
    <w:rsid w:val="00732C04"/>
    <w:rsid w:val="00732FA8"/>
    <w:rsid w:val="007458DB"/>
    <w:rsid w:val="0074755D"/>
    <w:rsid w:val="007478A8"/>
    <w:rsid w:val="007639CA"/>
    <w:rsid w:val="007650E9"/>
    <w:rsid w:val="007662F0"/>
    <w:rsid w:val="007705A3"/>
    <w:rsid w:val="00784295"/>
    <w:rsid w:val="00785DD4"/>
    <w:rsid w:val="00792407"/>
    <w:rsid w:val="007B317C"/>
    <w:rsid w:val="007C28D2"/>
    <w:rsid w:val="007C6896"/>
    <w:rsid w:val="007D6F55"/>
    <w:rsid w:val="007E3696"/>
    <w:rsid w:val="007F4661"/>
    <w:rsid w:val="00802D76"/>
    <w:rsid w:val="00815005"/>
    <w:rsid w:val="00822458"/>
    <w:rsid w:val="00824350"/>
    <w:rsid w:val="00824DCD"/>
    <w:rsid w:val="00826E13"/>
    <w:rsid w:val="00834142"/>
    <w:rsid w:val="00834CCF"/>
    <w:rsid w:val="00835FB7"/>
    <w:rsid w:val="00837C50"/>
    <w:rsid w:val="00840014"/>
    <w:rsid w:val="00847383"/>
    <w:rsid w:val="0085334E"/>
    <w:rsid w:val="00853E48"/>
    <w:rsid w:val="00860753"/>
    <w:rsid w:val="00865C9E"/>
    <w:rsid w:val="00866FD7"/>
    <w:rsid w:val="00867800"/>
    <w:rsid w:val="008723B0"/>
    <w:rsid w:val="00873F10"/>
    <w:rsid w:val="00875731"/>
    <w:rsid w:val="0087696A"/>
    <w:rsid w:val="0088475C"/>
    <w:rsid w:val="00885D00"/>
    <w:rsid w:val="008926D4"/>
    <w:rsid w:val="00892F43"/>
    <w:rsid w:val="008978DE"/>
    <w:rsid w:val="008A1109"/>
    <w:rsid w:val="008A11BC"/>
    <w:rsid w:val="008B19E1"/>
    <w:rsid w:val="008B2CFD"/>
    <w:rsid w:val="008B3933"/>
    <w:rsid w:val="008C386E"/>
    <w:rsid w:val="008D3969"/>
    <w:rsid w:val="008D45EF"/>
    <w:rsid w:val="008D539F"/>
    <w:rsid w:val="008D6B01"/>
    <w:rsid w:val="008E1890"/>
    <w:rsid w:val="008E6AC0"/>
    <w:rsid w:val="008F0188"/>
    <w:rsid w:val="008F5128"/>
    <w:rsid w:val="009053A5"/>
    <w:rsid w:val="00906D43"/>
    <w:rsid w:val="00917729"/>
    <w:rsid w:val="00920AEB"/>
    <w:rsid w:val="009215B8"/>
    <w:rsid w:val="00927C52"/>
    <w:rsid w:val="00930FC9"/>
    <w:rsid w:val="009312B2"/>
    <w:rsid w:val="00934562"/>
    <w:rsid w:val="00937C62"/>
    <w:rsid w:val="00947BD8"/>
    <w:rsid w:val="00951F5F"/>
    <w:rsid w:val="00952F7D"/>
    <w:rsid w:val="0097621D"/>
    <w:rsid w:val="009772F1"/>
    <w:rsid w:val="00981C6D"/>
    <w:rsid w:val="0098308C"/>
    <w:rsid w:val="00987D4C"/>
    <w:rsid w:val="00994D5E"/>
    <w:rsid w:val="00996483"/>
    <w:rsid w:val="00997F22"/>
    <w:rsid w:val="009A0401"/>
    <w:rsid w:val="009A293A"/>
    <w:rsid w:val="009A377C"/>
    <w:rsid w:val="009A6CCA"/>
    <w:rsid w:val="009B22A3"/>
    <w:rsid w:val="009B42EB"/>
    <w:rsid w:val="009B5D18"/>
    <w:rsid w:val="009C1983"/>
    <w:rsid w:val="009C446E"/>
    <w:rsid w:val="009D26C3"/>
    <w:rsid w:val="009D3AA7"/>
    <w:rsid w:val="009D7A74"/>
    <w:rsid w:val="009E1734"/>
    <w:rsid w:val="009F1B9D"/>
    <w:rsid w:val="00A056E7"/>
    <w:rsid w:val="00A118E8"/>
    <w:rsid w:val="00A13495"/>
    <w:rsid w:val="00A200C4"/>
    <w:rsid w:val="00A20D1F"/>
    <w:rsid w:val="00A22026"/>
    <w:rsid w:val="00A22C57"/>
    <w:rsid w:val="00A22D8D"/>
    <w:rsid w:val="00A25F78"/>
    <w:rsid w:val="00A30AE8"/>
    <w:rsid w:val="00A313D9"/>
    <w:rsid w:val="00A33D66"/>
    <w:rsid w:val="00A341CD"/>
    <w:rsid w:val="00A36BA7"/>
    <w:rsid w:val="00A426F5"/>
    <w:rsid w:val="00A470FA"/>
    <w:rsid w:val="00A541AF"/>
    <w:rsid w:val="00A56C24"/>
    <w:rsid w:val="00A56EB3"/>
    <w:rsid w:val="00A6105E"/>
    <w:rsid w:val="00A6168C"/>
    <w:rsid w:val="00A66BDD"/>
    <w:rsid w:val="00A66F4F"/>
    <w:rsid w:val="00A713C8"/>
    <w:rsid w:val="00A72127"/>
    <w:rsid w:val="00A7252F"/>
    <w:rsid w:val="00A73593"/>
    <w:rsid w:val="00A75689"/>
    <w:rsid w:val="00A81FA4"/>
    <w:rsid w:val="00A8240F"/>
    <w:rsid w:val="00A9009A"/>
    <w:rsid w:val="00A90AFB"/>
    <w:rsid w:val="00A950B9"/>
    <w:rsid w:val="00AA2786"/>
    <w:rsid w:val="00AA3D9B"/>
    <w:rsid w:val="00AA4A69"/>
    <w:rsid w:val="00AB26B1"/>
    <w:rsid w:val="00AC0075"/>
    <w:rsid w:val="00AC03B2"/>
    <w:rsid w:val="00AC6275"/>
    <w:rsid w:val="00AC67F2"/>
    <w:rsid w:val="00AD3B40"/>
    <w:rsid w:val="00AD3FF4"/>
    <w:rsid w:val="00AD5BC1"/>
    <w:rsid w:val="00AE04C7"/>
    <w:rsid w:val="00AE1FD6"/>
    <w:rsid w:val="00AE4D52"/>
    <w:rsid w:val="00AF0723"/>
    <w:rsid w:val="00AF78BC"/>
    <w:rsid w:val="00B00CB0"/>
    <w:rsid w:val="00B01375"/>
    <w:rsid w:val="00B05027"/>
    <w:rsid w:val="00B05251"/>
    <w:rsid w:val="00B1242E"/>
    <w:rsid w:val="00B150AF"/>
    <w:rsid w:val="00B17699"/>
    <w:rsid w:val="00B21B3A"/>
    <w:rsid w:val="00B33687"/>
    <w:rsid w:val="00B528CB"/>
    <w:rsid w:val="00B536B5"/>
    <w:rsid w:val="00B55109"/>
    <w:rsid w:val="00B67F4C"/>
    <w:rsid w:val="00B7205D"/>
    <w:rsid w:val="00B84F99"/>
    <w:rsid w:val="00B8795C"/>
    <w:rsid w:val="00B93F7E"/>
    <w:rsid w:val="00B94CF0"/>
    <w:rsid w:val="00BA4D91"/>
    <w:rsid w:val="00BB76CC"/>
    <w:rsid w:val="00BC0C5A"/>
    <w:rsid w:val="00BC0CA0"/>
    <w:rsid w:val="00BC20D3"/>
    <w:rsid w:val="00BC273A"/>
    <w:rsid w:val="00BC384E"/>
    <w:rsid w:val="00BC5AD6"/>
    <w:rsid w:val="00BD22FA"/>
    <w:rsid w:val="00BE3F6B"/>
    <w:rsid w:val="00BE6BCC"/>
    <w:rsid w:val="00BE786F"/>
    <w:rsid w:val="00BF20DC"/>
    <w:rsid w:val="00BF2557"/>
    <w:rsid w:val="00BF2BC8"/>
    <w:rsid w:val="00BF3D4B"/>
    <w:rsid w:val="00BF6C80"/>
    <w:rsid w:val="00BF733A"/>
    <w:rsid w:val="00C0239C"/>
    <w:rsid w:val="00C034FF"/>
    <w:rsid w:val="00C0648B"/>
    <w:rsid w:val="00C12295"/>
    <w:rsid w:val="00C15364"/>
    <w:rsid w:val="00C160CD"/>
    <w:rsid w:val="00C16980"/>
    <w:rsid w:val="00C2339E"/>
    <w:rsid w:val="00C252CF"/>
    <w:rsid w:val="00C262AF"/>
    <w:rsid w:val="00C277C7"/>
    <w:rsid w:val="00C379E7"/>
    <w:rsid w:val="00C40EDE"/>
    <w:rsid w:val="00C4461C"/>
    <w:rsid w:val="00C46288"/>
    <w:rsid w:val="00C500ED"/>
    <w:rsid w:val="00C52D47"/>
    <w:rsid w:val="00C54F38"/>
    <w:rsid w:val="00C57A59"/>
    <w:rsid w:val="00C61D29"/>
    <w:rsid w:val="00C62738"/>
    <w:rsid w:val="00C632A1"/>
    <w:rsid w:val="00C63AAB"/>
    <w:rsid w:val="00C65EC2"/>
    <w:rsid w:val="00C747DC"/>
    <w:rsid w:val="00C76385"/>
    <w:rsid w:val="00C77724"/>
    <w:rsid w:val="00C81F50"/>
    <w:rsid w:val="00C85064"/>
    <w:rsid w:val="00C9022A"/>
    <w:rsid w:val="00C91226"/>
    <w:rsid w:val="00C95C26"/>
    <w:rsid w:val="00CA06F3"/>
    <w:rsid w:val="00CA2F98"/>
    <w:rsid w:val="00CA51FB"/>
    <w:rsid w:val="00CB01FA"/>
    <w:rsid w:val="00CB05DB"/>
    <w:rsid w:val="00CB2C13"/>
    <w:rsid w:val="00CD0E88"/>
    <w:rsid w:val="00CD3A5A"/>
    <w:rsid w:val="00CD7356"/>
    <w:rsid w:val="00CE083D"/>
    <w:rsid w:val="00CE2642"/>
    <w:rsid w:val="00CE3CDC"/>
    <w:rsid w:val="00CF06EB"/>
    <w:rsid w:val="00D023D0"/>
    <w:rsid w:val="00D13223"/>
    <w:rsid w:val="00D17471"/>
    <w:rsid w:val="00D20F53"/>
    <w:rsid w:val="00D27149"/>
    <w:rsid w:val="00D30F79"/>
    <w:rsid w:val="00D40797"/>
    <w:rsid w:val="00D45390"/>
    <w:rsid w:val="00D94D45"/>
    <w:rsid w:val="00D9587B"/>
    <w:rsid w:val="00D95C75"/>
    <w:rsid w:val="00D97185"/>
    <w:rsid w:val="00DA1F86"/>
    <w:rsid w:val="00DB3FF9"/>
    <w:rsid w:val="00DB6AA7"/>
    <w:rsid w:val="00DB6D63"/>
    <w:rsid w:val="00DC6952"/>
    <w:rsid w:val="00DC6FA0"/>
    <w:rsid w:val="00DE6B29"/>
    <w:rsid w:val="00DE6E36"/>
    <w:rsid w:val="00DF1065"/>
    <w:rsid w:val="00DF1E51"/>
    <w:rsid w:val="00DF3E6C"/>
    <w:rsid w:val="00DF5153"/>
    <w:rsid w:val="00DF76F6"/>
    <w:rsid w:val="00E023C4"/>
    <w:rsid w:val="00E05C8F"/>
    <w:rsid w:val="00E07601"/>
    <w:rsid w:val="00E1023D"/>
    <w:rsid w:val="00E105C5"/>
    <w:rsid w:val="00E219B4"/>
    <w:rsid w:val="00E22C1D"/>
    <w:rsid w:val="00E24B82"/>
    <w:rsid w:val="00E31739"/>
    <w:rsid w:val="00E35454"/>
    <w:rsid w:val="00E374BA"/>
    <w:rsid w:val="00E44BDD"/>
    <w:rsid w:val="00E46F77"/>
    <w:rsid w:val="00E4711E"/>
    <w:rsid w:val="00E60E2E"/>
    <w:rsid w:val="00E646D0"/>
    <w:rsid w:val="00E66808"/>
    <w:rsid w:val="00E67187"/>
    <w:rsid w:val="00E67B91"/>
    <w:rsid w:val="00E72DF4"/>
    <w:rsid w:val="00E7321A"/>
    <w:rsid w:val="00E74875"/>
    <w:rsid w:val="00E75DA8"/>
    <w:rsid w:val="00E868D2"/>
    <w:rsid w:val="00EA38EE"/>
    <w:rsid w:val="00EA42DC"/>
    <w:rsid w:val="00EA72A6"/>
    <w:rsid w:val="00EB5069"/>
    <w:rsid w:val="00EC16D6"/>
    <w:rsid w:val="00EC1DB6"/>
    <w:rsid w:val="00EC2723"/>
    <w:rsid w:val="00EC3C00"/>
    <w:rsid w:val="00EC48DB"/>
    <w:rsid w:val="00EC5E43"/>
    <w:rsid w:val="00ED2F0D"/>
    <w:rsid w:val="00ED3436"/>
    <w:rsid w:val="00ED577D"/>
    <w:rsid w:val="00ED57DD"/>
    <w:rsid w:val="00ED5E7D"/>
    <w:rsid w:val="00ED6CA9"/>
    <w:rsid w:val="00EE28A3"/>
    <w:rsid w:val="00EE4A7A"/>
    <w:rsid w:val="00EF04A7"/>
    <w:rsid w:val="00EF463E"/>
    <w:rsid w:val="00EF7F29"/>
    <w:rsid w:val="00F003FA"/>
    <w:rsid w:val="00F07EF9"/>
    <w:rsid w:val="00F12CFD"/>
    <w:rsid w:val="00F1556A"/>
    <w:rsid w:val="00F16F87"/>
    <w:rsid w:val="00F17BC8"/>
    <w:rsid w:val="00F27C64"/>
    <w:rsid w:val="00F3027C"/>
    <w:rsid w:val="00F3136B"/>
    <w:rsid w:val="00F32DD9"/>
    <w:rsid w:val="00F3309A"/>
    <w:rsid w:val="00F430F2"/>
    <w:rsid w:val="00F46588"/>
    <w:rsid w:val="00F4659E"/>
    <w:rsid w:val="00F6457C"/>
    <w:rsid w:val="00F64C23"/>
    <w:rsid w:val="00F7343C"/>
    <w:rsid w:val="00F749C9"/>
    <w:rsid w:val="00F76393"/>
    <w:rsid w:val="00F8051A"/>
    <w:rsid w:val="00F934CB"/>
    <w:rsid w:val="00F95A6E"/>
    <w:rsid w:val="00F97A38"/>
    <w:rsid w:val="00FA0AAC"/>
    <w:rsid w:val="00FA0F81"/>
    <w:rsid w:val="00FA3938"/>
    <w:rsid w:val="00FA3DA7"/>
    <w:rsid w:val="00FB5B90"/>
    <w:rsid w:val="00FC14BC"/>
    <w:rsid w:val="00FC238B"/>
    <w:rsid w:val="00FC42BF"/>
    <w:rsid w:val="00FC7899"/>
    <w:rsid w:val="00FD7B3E"/>
    <w:rsid w:val="00FE5AE9"/>
    <w:rsid w:val="00FE6CA5"/>
    <w:rsid w:val="00FF51E1"/>
    <w:rsid w:val="00FF6F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3B35B1"/>
  <w15:chartTrackingRefBased/>
  <w15:docId w15:val="{4A9FE1C0-17CB-4D38-B2F7-F37430DAE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F5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aliases w:val="!titulo3"/>
    <w:basedOn w:val="Normal"/>
    <w:link w:val="PargrafodaListaChar"/>
    <w:uiPriority w:val="34"/>
    <w:qFormat/>
    <w:rsid w:val="00C034FF"/>
    <w:pPr>
      <w:ind w:left="720"/>
      <w:contextualSpacing/>
    </w:pPr>
  </w:style>
  <w:style w:type="paragraph" w:styleId="Cabealho">
    <w:name w:val="header"/>
    <w:basedOn w:val="Normal"/>
    <w:link w:val="CabealhoChar"/>
    <w:uiPriority w:val="99"/>
    <w:unhideWhenUsed/>
    <w:rsid w:val="008B393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3933"/>
  </w:style>
  <w:style w:type="paragraph" w:styleId="Rodap">
    <w:name w:val="footer"/>
    <w:basedOn w:val="Normal"/>
    <w:link w:val="RodapChar"/>
    <w:uiPriority w:val="99"/>
    <w:unhideWhenUsed/>
    <w:rsid w:val="008B3933"/>
    <w:pPr>
      <w:tabs>
        <w:tab w:val="center" w:pos="4252"/>
        <w:tab w:val="right" w:pos="8504"/>
      </w:tabs>
      <w:spacing w:after="0" w:line="240" w:lineRule="auto"/>
    </w:pPr>
  </w:style>
  <w:style w:type="character" w:customStyle="1" w:styleId="RodapChar">
    <w:name w:val="Rodapé Char"/>
    <w:basedOn w:val="Fontepargpadro"/>
    <w:link w:val="Rodap"/>
    <w:uiPriority w:val="99"/>
    <w:rsid w:val="008B3933"/>
  </w:style>
  <w:style w:type="table" w:styleId="Tabelacomgrade">
    <w:name w:val="Table Grid"/>
    <w:basedOn w:val="Tabelanormal"/>
    <w:uiPriority w:val="39"/>
    <w:rsid w:val="008B3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6E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argrafodaListaChar">
    <w:name w:val="Parágrafo da Lista Char"/>
    <w:aliases w:val="!titulo3 Char"/>
    <w:basedOn w:val="Fontepargpadro"/>
    <w:link w:val="PargrafodaLista"/>
    <w:uiPriority w:val="34"/>
    <w:rsid w:val="00641222"/>
  </w:style>
  <w:style w:type="paragraph" w:styleId="SemEspaamento">
    <w:name w:val="No Spacing"/>
    <w:link w:val="SemEspaamentoChar"/>
    <w:uiPriority w:val="1"/>
    <w:qFormat/>
    <w:rsid w:val="00997F22"/>
    <w:pPr>
      <w:spacing w:after="0" w:line="240" w:lineRule="auto"/>
      <w:ind w:left="709"/>
    </w:pPr>
    <w:rPr>
      <w:rFonts w:ascii="Arial" w:hAnsi="Arial"/>
    </w:rPr>
  </w:style>
  <w:style w:type="character" w:customStyle="1" w:styleId="SemEspaamentoChar">
    <w:name w:val="Sem Espaçamento Char"/>
    <w:link w:val="SemEspaamento"/>
    <w:uiPriority w:val="1"/>
    <w:rsid w:val="00997F22"/>
    <w:rPr>
      <w:rFonts w:ascii="Arial" w:hAnsi="Arial"/>
    </w:rPr>
  </w:style>
  <w:style w:type="paragraph" w:styleId="Legenda">
    <w:name w:val="caption"/>
    <w:basedOn w:val="Normal"/>
    <w:next w:val="Normal"/>
    <w:uiPriority w:val="35"/>
    <w:unhideWhenUsed/>
    <w:qFormat/>
    <w:rsid w:val="00FA3938"/>
    <w:pPr>
      <w:spacing w:after="200" w:line="240" w:lineRule="auto"/>
    </w:pPr>
    <w:rPr>
      <w:i/>
      <w:iCs/>
      <w:color w:val="44546A" w:themeColor="text2"/>
      <w:sz w:val="18"/>
      <w:szCs w:val="18"/>
    </w:rPr>
  </w:style>
  <w:style w:type="paragraph" w:styleId="ndicedeilustraes">
    <w:name w:val="table of figures"/>
    <w:basedOn w:val="Normal"/>
    <w:next w:val="Normal"/>
    <w:uiPriority w:val="99"/>
    <w:unhideWhenUsed/>
    <w:rsid w:val="00F97A38"/>
    <w:pPr>
      <w:spacing w:after="0"/>
    </w:pPr>
  </w:style>
  <w:style w:type="character" w:styleId="Hyperlink">
    <w:name w:val="Hyperlink"/>
    <w:basedOn w:val="Fontepargpadro"/>
    <w:uiPriority w:val="99"/>
    <w:unhideWhenUsed/>
    <w:rsid w:val="00F97A38"/>
    <w:rPr>
      <w:color w:val="0563C1" w:themeColor="hyperlink"/>
      <w:u w:val="single"/>
    </w:rPr>
  </w:style>
  <w:style w:type="paragraph" w:styleId="Corpodetexto">
    <w:name w:val="Body Text"/>
    <w:basedOn w:val="Normal"/>
    <w:link w:val="CorpodetextoChar"/>
    <w:uiPriority w:val="99"/>
    <w:unhideWhenUsed/>
    <w:rsid w:val="00826E13"/>
    <w:pPr>
      <w:spacing w:after="120" w:line="276" w:lineRule="auto"/>
    </w:pPr>
    <w:rPr>
      <w:rFonts w:ascii="Calibri" w:eastAsia="Calibri" w:hAnsi="Calibri" w:cs="Times New Roman"/>
    </w:rPr>
  </w:style>
  <w:style w:type="character" w:customStyle="1" w:styleId="CorpodetextoChar">
    <w:name w:val="Corpo de texto Char"/>
    <w:basedOn w:val="Fontepargpadro"/>
    <w:link w:val="Corpodetexto"/>
    <w:uiPriority w:val="99"/>
    <w:rsid w:val="00826E13"/>
    <w:rPr>
      <w:rFonts w:ascii="Calibri" w:eastAsia="Calibri" w:hAnsi="Calibri" w:cs="Times New Roman"/>
    </w:rPr>
  </w:style>
  <w:style w:type="character" w:customStyle="1" w:styleId="text">
    <w:name w:val="text"/>
    <w:rsid w:val="00826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653954">
      <w:bodyDiv w:val="1"/>
      <w:marLeft w:val="0"/>
      <w:marRight w:val="0"/>
      <w:marTop w:val="0"/>
      <w:marBottom w:val="0"/>
      <w:divBdr>
        <w:top w:val="none" w:sz="0" w:space="0" w:color="auto"/>
        <w:left w:val="none" w:sz="0" w:space="0" w:color="auto"/>
        <w:bottom w:val="none" w:sz="0" w:space="0" w:color="auto"/>
        <w:right w:val="none" w:sz="0" w:space="0" w:color="auto"/>
      </w:divBdr>
    </w:div>
    <w:div w:id="553859239">
      <w:bodyDiv w:val="1"/>
      <w:marLeft w:val="0"/>
      <w:marRight w:val="0"/>
      <w:marTop w:val="0"/>
      <w:marBottom w:val="0"/>
      <w:divBdr>
        <w:top w:val="none" w:sz="0" w:space="0" w:color="auto"/>
        <w:left w:val="none" w:sz="0" w:space="0" w:color="auto"/>
        <w:bottom w:val="none" w:sz="0" w:space="0" w:color="auto"/>
        <w:right w:val="none" w:sz="0" w:space="0" w:color="auto"/>
      </w:divBdr>
    </w:div>
    <w:div w:id="1119374511">
      <w:bodyDiv w:val="1"/>
      <w:marLeft w:val="0"/>
      <w:marRight w:val="0"/>
      <w:marTop w:val="0"/>
      <w:marBottom w:val="0"/>
      <w:divBdr>
        <w:top w:val="none" w:sz="0" w:space="0" w:color="auto"/>
        <w:left w:val="none" w:sz="0" w:space="0" w:color="auto"/>
        <w:bottom w:val="none" w:sz="0" w:space="0" w:color="auto"/>
        <w:right w:val="none" w:sz="0" w:space="0" w:color="auto"/>
      </w:divBdr>
    </w:div>
    <w:div w:id="1549561341">
      <w:bodyDiv w:val="1"/>
      <w:marLeft w:val="0"/>
      <w:marRight w:val="0"/>
      <w:marTop w:val="0"/>
      <w:marBottom w:val="0"/>
      <w:divBdr>
        <w:top w:val="none" w:sz="0" w:space="0" w:color="auto"/>
        <w:left w:val="none" w:sz="0" w:space="0" w:color="auto"/>
        <w:bottom w:val="none" w:sz="0" w:space="0" w:color="auto"/>
        <w:right w:val="none" w:sz="0" w:space="0" w:color="auto"/>
      </w:divBdr>
    </w:div>
    <w:div w:id="213281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C6D6A-5E1D-4550-B7A3-C8EF596FD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6</Pages>
  <Words>823</Words>
  <Characters>4449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Técnico 1 HL</cp:lastModifiedBy>
  <cp:revision>103</cp:revision>
  <cp:lastPrinted>2019-01-24T16:07:00Z</cp:lastPrinted>
  <dcterms:created xsi:type="dcterms:W3CDTF">2019-11-27T17:52:00Z</dcterms:created>
  <dcterms:modified xsi:type="dcterms:W3CDTF">2019-11-28T15:05:00Z</dcterms:modified>
</cp:coreProperties>
</file>